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Pr="00685C13" w:rsidRDefault="00051223" w:rsidP="00EE2475">
      <w:pPr>
        <w:rPr>
          <w:rFonts w:ascii="Arial" w:hAnsi="Arial" w:cs="Arial"/>
          <w:b/>
        </w:rPr>
      </w:pPr>
    </w:p>
    <w:p w14:paraId="607E3384" w14:textId="112E5C0E" w:rsidR="00B42790" w:rsidRPr="00685C13" w:rsidRDefault="005742DB" w:rsidP="005742DB">
      <w:pPr>
        <w:jc w:val="center"/>
        <w:rPr>
          <w:rFonts w:ascii="Arial" w:hAnsi="Arial" w:cs="Arial"/>
          <w:b/>
        </w:rPr>
      </w:pPr>
      <w:r w:rsidRPr="00685C13">
        <w:rPr>
          <w:rFonts w:ascii="Arial" w:hAnsi="Arial" w:cs="Arial"/>
          <w:b/>
        </w:rPr>
        <w:t>MAY 20</w:t>
      </w:r>
      <w:r w:rsidR="00060382" w:rsidRPr="00685C13">
        <w:rPr>
          <w:rFonts w:ascii="Arial" w:hAnsi="Arial" w:cs="Arial"/>
          <w:b/>
        </w:rPr>
        <w:t>2</w:t>
      </w:r>
      <w:r w:rsidR="00332AF8">
        <w:rPr>
          <w:rFonts w:ascii="Arial" w:hAnsi="Arial" w:cs="Arial"/>
          <w:b/>
        </w:rPr>
        <w:t>1</w:t>
      </w:r>
    </w:p>
    <w:p w14:paraId="258545B3" w14:textId="77777777" w:rsidR="00060382" w:rsidRPr="00685C13" w:rsidRDefault="00060382" w:rsidP="005742DB">
      <w:pPr>
        <w:jc w:val="center"/>
        <w:rPr>
          <w:rFonts w:ascii="Arial" w:hAnsi="Arial" w:cs="Arial"/>
          <w:b/>
        </w:rPr>
      </w:pPr>
    </w:p>
    <w:p w14:paraId="42849D3B" w14:textId="78F67198" w:rsidR="00060382" w:rsidRPr="00685C13" w:rsidRDefault="00332AF8" w:rsidP="005742DB">
      <w:pPr>
        <w:jc w:val="center"/>
        <w:rPr>
          <w:rFonts w:ascii="Arial" w:hAnsi="Arial" w:cs="Arial"/>
          <w:b/>
        </w:rPr>
      </w:pPr>
      <w:r>
        <w:rPr>
          <w:rFonts w:ascii="Arial" w:hAnsi="Arial" w:cs="Arial"/>
          <w:b/>
        </w:rPr>
        <w:t xml:space="preserve">Tips for </w:t>
      </w:r>
      <w:r w:rsidR="003145A5">
        <w:rPr>
          <w:rFonts w:ascii="Arial" w:hAnsi="Arial" w:cs="Arial"/>
          <w:b/>
        </w:rPr>
        <w:t xml:space="preserve">Designing </w:t>
      </w:r>
      <w:r>
        <w:rPr>
          <w:rFonts w:ascii="Arial" w:hAnsi="Arial" w:cs="Arial"/>
          <w:b/>
        </w:rPr>
        <w:t>Effective Assessment</w:t>
      </w:r>
      <w:r w:rsidR="001657F7">
        <w:rPr>
          <w:rFonts w:ascii="Arial" w:hAnsi="Arial" w:cs="Arial"/>
          <w:b/>
        </w:rPr>
        <w:t>s</w:t>
      </w:r>
    </w:p>
    <w:p w14:paraId="6BB8C990" w14:textId="2B198283" w:rsidR="00060382" w:rsidRPr="00685C13" w:rsidRDefault="00060382" w:rsidP="00060382">
      <w:pPr>
        <w:rPr>
          <w:rFonts w:ascii="Arial" w:hAnsi="Arial" w:cs="Arial"/>
          <w:b/>
        </w:rPr>
      </w:pPr>
    </w:p>
    <w:p w14:paraId="42F951AE" w14:textId="50087E52" w:rsidR="00332AF8" w:rsidRPr="003145A5" w:rsidRDefault="00332AF8" w:rsidP="004571A4">
      <w:pPr>
        <w:rPr>
          <w:rFonts w:ascii="Arial" w:hAnsi="Arial" w:cs="Arial"/>
          <w:color w:val="222222"/>
          <w:shd w:val="clear" w:color="auto" w:fill="FFFFFF"/>
        </w:rPr>
      </w:pPr>
      <w:r>
        <w:rPr>
          <w:rFonts w:ascii="Arial" w:hAnsi="Arial" w:cs="Arial"/>
          <w:color w:val="222222"/>
          <w:shd w:val="clear" w:color="auto" w:fill="FFFFFF"/>
        </w:rPr>
        <w:t xml:space="preserve">The goal of assessments is to provide evidence about the extent of student learning in </w:t>
      </w:r>
      <w:r w:rsidR="001657F7">
        <w:rPr>
          <w:rFonts w:ascii="Arial" w:hAnsi="Arial" w:cs="Arial"/>
          <w:color w:val="222222"/>
          <w:shd w:val="clear" w:color="auto" w:fill="FFFFFF"/>
        </w:rPr>
        <w:t xml:space="preserve">a </w:t>
      </w:r>
      <w:r>
        <w:rPr>
          <w:rFonts w:ascii="Arial" w:hAnsi="Arial" w:cs="Arial"/>
          <w:color w:val="222222"/>
          <w:shd w:val="clear" w:color="auto" w:fill="FFFFFF"/>
        </w:rPr>
        <w:t>unit, course, or program.  For assessments to provide meaningful information it is important for them to be written effectively.  Please check out the following tips</w:t>
      </w:r>
      <w:r w:rsidR="003145A5">
        <w:rPr>
          <w:rFonts w:ascii="Arial" w:hAnsi="Arial" w:cs="Arial"/>
          <w:color w:val="222222"/>
          <w:shd w:val="clear" w:color="auto" w:fill="FFFFFF"/>
        </w:rPr>
        <w:t xml:space="preserve"> by</w:t>
      </w:r>
      <w:r>
        <w:rPr>
          <w:rFonts w:ascii="Arial" w:hAnsi="Arial" w:cs="Arial"/>
          <w:color w:val="222222"/>
          <w:shd w:val="clear" w:color="auto" w:fill="FFFFFF"/>
        </w:rPr>
        <w:t xml:space="preserve"> Hodge and Drewett (2017) in their article</w:t>
      </w:r>
      <w:r w:rsidR="001657F7">
        <w:rPr>
          <w:rFonts w:ascii="Arial" w:hAnsi="Arial" w:cs="Arial"/>
          <w:color w:val="222222"/>
          <w:shd w:val="clear" w:color="auto" w:fill="FFFFFF"/>
        </w:rPr>
        <w:t>,</w:t>
      </w:r>
      <w:r w:rsidR="003145A5">
        <w:rPr>
          <w:rFonts w:ascii="Arial" w:hAnsi="Arial" w:cs="Arial"/>
          <w:color w:val="222222"/>
          <w:shd w:val="clear" w:color="auto" w:fill="FFFFFF"/>
        </w:rPr>
        <w:t xml:space="preserve"> “</w:t>
      </w:r>
      <w:hyperlink r:id="rId8" w:history="1">
        <w:r w:rsidR="003145A5" w:rsidRPr="003145A5">
          <w:rPr>
            <w:rStyle w:val="Hyperlink"/>
            <w:rFonts w:ascii="Arial" w:hAnsi="Arial" w:cs="Arial"/>
            <w:shd w:val="clear" w:color="auto" w:fill="FFFFFF"/>
          </w:rPr>
          <w:t>5 practical tips for ensuring great assessment design</w:t>
        </w:r>
      </w:hyperlink>
      <w:r w:rsidR="003145A5">
        <w:rPr>
          <w:rFonts w:ascii="Arial" w:hAnsi="Arial" w:cs="Arial"/>
          <w:color w:val="222222"/>
          <w:shd w:val="clear" w:color="auto" w:fill="FFFFFF"/>
        </w:rPr>
        <w:t xml:space="preserve">”.  </w:t>
      </w:r>
      <w:r w:rsidR="00546B5A">
        <w:rPr>
          <w:rFonts w:ascii="Arial" w:hAnsi="Arial" w:cs="Arial"/>
          <w:color w:val="222222"/>
          <w:shd w:val="clear" w:color="auto" w:fill="FFFFFF"/>
        </w:rPr>
        <w:t>In keeping with Hodge and Drewtt’s suggestions, a useful way to ensure that an assessment is aligned with desired learning outcomes is to consult established rubrics that specify specific criteria related to a given learning outcome that you wish to assess, and then to design your assessment around those criteria.  For example, if you are interested in assessing whether students have demonstrated critical thinking skills it is important to</w:t>
      </w:r>
      <w:r w:rsidR="00C874C3">
        <w:rPr>
          <w:rFonts w:ascii="Arial" w:hAnsi="Arial" w:cs="Arial"/>
          <w:color w:val="222222"/>
          <w:shd w:val="clear" w:color="auto" w:fill="FFFFFF"/>
        </w:rPr>
        <w:t xml:space="preserve"> first</w:t>
      </w:r>
      <w:r w:rsidR="00546B5A">
        <w:rPr>
          <w:rFonts w:ascii="Arial" w:hAnsi="Arial" w:cs="Arial"/>
          <w:color w:val="222222"/>
          <w:shd w:val="clear" w:color="auto" w:fill="FFFFFF"/>
        </w:rPr>
        <w:t xml:space="preserve"> identify the criteria that demonstrate critical thinking skills and then base your</w:t>
      </w:r>
      <w:r w:rsidR="00C874C3">
        <w:rPr>
          <w:rFonts w:ascii="Arial" w:hAnsi="Arial" w:cs="Arial"/>
          <w:color w:val="222222"/>
          <w:shd w:val="clear" w:color="auto" w:fill="FFFFFF"/>
        </w:rPr>
        <w:t xml:space="preserve"> design of an</w:t>
      </w:r>
      <w:r w:rsidR="00546B5A">
        <w:rPr>
          <w:rFonts w:ascii="Arial" w:hAnsi="Arial" w:cs="Arial"/>
          <w:color w:val="222222"/>
          <w:shd w:val="clear" w:color="auto" w:fill="FFFFFF"/>
        </w:rPr>
        <w:t xml:space="preserve"> assessment </w:t>
      </w:r>
      <w:r w:rsidR="00C874C3">
        <w:rPr>
          <w:rFonts w:ascii="Arial" w:hAnsi="Arial" w:cs="Arial"/>
          <w:color w:val="222222"/>
          <w:shd w:val="clear" w:color="auto" w:fill="FFFFFF"/>
        </w:rPr>
        <w:t xml:space="preserve">around </w:t>
      </w:r>
      <w:r w:rsidR="00546B5A">
        <w:rPr>
          <w:rFonts w:ascii="Arial" w:hAnsi="Arial" w:cs="Arial"/>
          <w:color w:val="222222"/>
          <w:shd w:val="clear" w:color="auto" w:fill="FFFFFF"/>
        </w:rPr>
        <w:t xml:space="preserve">those criteria.  The </w:t>
      </w:r>
      <w:hyperlink r:id="rId9" w:history="1">
        <w:r w:rsidR="00C874C3" w:rsidRPr="00C874C3">
          <w:rPr>
            <w:rStyle w:val="Hyperlink"/>
            <w:rFonts w:ascii="Arial" w:hAnsi="Arial" w:cs="Arial"/>
            <w:shd w:val="clear" w:color="auto" w:fill="FFFFFF"/>
          </w:rPr>
          <w:t>VALUE Rubrics</w:t>
        </w:r>
      </w:hyperlink>
      <w:r w:rsidR="00C874C3">
        <w:rPr>
          <w:rFonts w:ascii="Arial" w:hAnsi="Arial" w:cs="Arial"/>
          <w:color w:val="222222"/>
          <w:shd w:val="clear" w:color="auto" w:fill="FFFFFF"/>
        </w:rPr>
        <w:t xml:space="preserve"> created by </w:t>
      </w:r>
      <w:r w:rsidR="00546B5A">
        <w:rPr>
          <w:rFonts w:ascii="Arial" w:hAnsi="Arial" w:cs="Arial"/>
          <w:color w:val="222222"/>
          <w:shd w:val="clear" w:color="auto" w:fill="FFFFFF"/>
        </w:rPr>
        <w:t xml:space="preserve">Association of American Colleges and Universities </w:t>
      </w:r>
      <w:r w:rsidR="00C874C3">
        <w:rPr>
          <w:rFonts w:ascii="Arial" w:hAnsi="Arial" w:cs="Arial"/>
          <w:color w:val="222222"/>
          <w:shd w:val="clear" w:color="auto" w:fill="FFFFFF"/>
        </w:rPr>
        <w:t xml:space="preserve">are useful rubrics to consult for criteria that demonstrate undergraduate students’ success in </w:t>
      </w:r>
      <w:proofErr w:type="gramStart"/>
      <w:r w:rsidR="00C874C3">
        <w:rPr>
          <w:rFonts w:ascii="Arial" w:hAnsi="Arial" w:cs="Arial"/>
          <w:color w:val="222222"/>
          <w:shd w:val="clear" w:color="auto" w:fill="FFFFFF"/>
        </w:rPr>
        <w:t>a number of</w:t>
      </w:r>
      <w:proofErr w:type="gramEnd"/>
      <w:r w:rsidR="00C874C3">
        <w:rPr>
          <w:rFonts w:ascii="Arial" w:hAnsi="Arial" w:cs="Arial"/>
          <w:color w:val="222222"/>
          <w:shd w:val="clear" w:color="auto" w:fill="FFFFFF"/>
        </w:rPr>
        <w:t xml:space="preserve"> areas such as, critical thinking skills, communication skills, problem solving skills, and quantitative literacy</w:t>
      </w:r>
      <w:r w:rsidR="001657F7">
        <w:rPr>
          <w:rFonts w:ascii="Arial" w:hAnsi="Arial" w:cs="Arial"/>
          <w:color w:val="222222"/>
          <w:shd w:val="clear" w:color="auto" w:fill="FFFFFF"/>
        </w:rPr>
        <w:t>.</w:t>
      </w:r>
    </w:p>
    <w:p w14:paraId="528BA1EA" w14:textId="77777777" w:rsidR="00332AF8" w:rsidRPr="00685C13" w:rsidRDefault="00332AF8" w:rsidP="004571A4">
      <w:pPr>
        <w:rPr>
          <w:rFonts w:ascii="Arial" w:hAnsi="Arial" w:cs="Arial"/>
        </w:rPr>
      </w:pPr>
    </w:p>
    <w:p w14:paraId="02679139" w14:textId="584B9868" w:rsidR="00C874C3" w:rsidRDefault="00060382" w:rsidP="00060382">
      <w:pPr>
        <w:shd w:val="clear" w:color="auto" w:fill="FFFFFF"/>
        <w:rPr>
          <w:i/>
          <w:iCs/>
        </w:rPr>
      </w:pPr>
      <w:r w:rsidRPr="00685C13">
        <w:rPr>
          <w:rFonts w:ascii="Arial" w:eastAsia="Times New Roman" w:hAnsi="Arial" w:cs="Arial"/>
          <w:b/>
          <w:bCs/>
          <w:color w:val="222222"/>
          <w:lang w:eastAsia="en-US"/>
        </w:rPr>
        <w:t>Check out!  </w:t>
      </w:r>
      <w:r w:rsidR="00C874C3">
        <w:rPr>
          <w:rFonts w:ascii="Arial" w:eastAsia="Times New Roman" w:hAnsi="Arial" w:cs="Arial"/>
          <w:color w:val="222222"/>
          <w:lang w:eastAsia="en-US"/>
        </w:rPr>
        <w:t>Maypole, M. (2016).</w:t>
      </w:r>
      <w:r w:rsidR="00C874C3" w:rsidRPr="00685C13">
        <w:t xml:space="preserve"> </w:t>
      </w:r>
      <w:r w:rsidR="00C874C3">
        <w:t xml:space="preserve">6 tips for creating powerful assessments for your students. Retrieved April 6, 2021 from </w:t>
      </w:r>
      <w:r w:rsidR="00C874C3">
        <w:rPr>
          <w:i/>
          <w:iCs/>
        </w:rPr>
        <w:t xml:space="preserve">Gettingsmart.org, </w:t>
      </w:r>
      <w:hyperlink r:id="rId10" w:history="1">
        <w:r w:rsidR="00C874C3" w:rsidRPr="00AE70A8">
          <w:rPr>
            <w:rStyle w:val="Hyperlink"/>
            <w:i/>
            <w:iCs/>
          </w:rPr>
          <w:t>https://www.gettingsmart.com/2017/05/6-tips-for-creating-powerful-assessments-for-your-students/</w:t>
        </w:r>
      </w:hyperlink>
    </w:p>
    <w:p w14:paraId="56F77357" w14:textId="3D445B19" w:rsidR="00060382" w:rsidRPr="00C874C3" w:rsidRDefault="00C874C3" w:rsidP="00060382">
      <w:pPr>
        <w:shd w:val="clear" w:color="auto" w:fill="FFFFFF"/>
        <w:rPr>
          <w:i/>
          <w:iCs/>
        </w:rPr>
      </w:pPr>
      <w:r>
        <w:rPr>
          <w:i/>
          <w:iCs/>
        </w:rPr>
        <w:t xml:space="preserve">  </w:t>
      </w:r>
    </w:p>
    <w:p w14:paraId="1144FF22" w14:textId="77777777" w:rsidR="00060382" w:rsidRPr="00685C13" w:rsidRDefault="00060382" w:rsidP="00060382">
      <w:pPr>
        <w:rPr>
          <w:rFonts w:ascii="Arial" w:hAnsi="Arial" w:cs="Arial"/>
        </w:rPr>
      </w:pPr>
    </w:p>
    <w:p w14:paraId="1EFC640A" w14:textId="38D29467" w:rsidR="00060382" w:rsidRPr="00685C13" w:rsidRDefault="00060382" w:rsidP="00060382">
      <w:pPr>
        <w:rPr>
          <w:rFonts w:ascii="Arial" w:hAnsi="Arial" w:cs="Arial"/>
        </w:rPr>
      </w:pPr>
      <w:r w:rsidRPr="00685C13">
        <w:rPr>
          <w:rFonts w:ascii="Arial" w:hAnsi="Arial" w:cs="Arial"/>
          <w:b/>
          <w:bCs/>
        </w:rPr>
        <w:t>Please share examples</w:t>
      </w:r>
      <w:r w:rsidRPr="00685C13">
        <w:rPr>
          <w:rFonts w:ascii="Arial" w:hAnsi="Arial" w:cs="Arial"/>
        </w:rPr>
        <w:t xml:space="preserve"> of how courses in your program are </w:t>
      </w:r>
      <w:r w:rsidR="005F7127">
        <w:rPr>
          <w:rFonts w:ascii="Arial" w:hAnsi="Arial" w:cs="Arial"/>
        </w:rPr>
        <w:t xml:space="preserve">designing </w:t>
      </w:r>
      <w:r w:rsidRPr="00685C13">
        <w:rPr>
          <w:rFonts w:ascii="Arial" w:hAnsi="Arial" w:cs="Arial"/>
        </w:rPr>
        <w:t xml:space="preserve">effective online student learning assessments and I will feature those examples on </w:t>
      </w:r>
      <w:hyperlink r:id="rId11" w:history="1">
        <w:r w:rsidRPr="00685C13">
          <w:rPr>
            <w:rStyle w:val="Hyperlink"/>
            <w:rFonts w:ascii="Arial" w:hAnsi="Arial" w:cs="Arial"/>
          </w:rPr>
          <w:t>YU’s Learning Assessment Website</w:t>
        </w:r>
      </w:hyperlink>
      <w:r w:rsidRPr="00685C13">
        <w:rPr>
          <w:rFonts w:ascii="Arial" w:hAnsi="Arial" w:cs="Arial"/>
        </w:rPr>
        <w:t xml:space="preserve">. </w:t>
      </w:r>
    </w:p>
    <w:p w14:paraId="53969F4F" w14:textId="77777777" w:rsidR="00060382" w:rsidRPr="00685C13" w:rsidRDefault="00060382" w:rsidP="00060382">
      <w:pPr>
        <w:rPr>
          <w:rFonts w:ascii="Arial" w:hAnsi="Arial" w:cs="Arial"/>
          <w:b/>
          <w:bCs/>
        </w:rPr>
      </w:pPr>
    </w:p>
    <w:p w14:paraId="546A8512" w14:textId="77777777" w:rsidR="00060382" w:rsidRPr="00685C13" w:rsidRDefault="00060382" w:rsidP="00060382">
      <w:pPr>
        <w:rPr>
          <w:rFonts w:ascii="Arial" w:hAnsi="Arial" w:cs="Arial"/>
        </w:rPr>
      </w:pPr>
      <w:r w:rsidRPr="00685C13">
        <w:rPr>
          <w:rFonts w:ascii="Arial" w:hAnsi="Arial" w:cs="Arial"/>
          <w:b/>
          <w:bCs/>
        </w:rPr>
        <w:t xml:space="preserve">Note:  </w:t>
      </w:r>
      <w:r w:rsidRPr="00685C13">
        <w:rPr>
          <w:rFonts w:ascii="Arial" w:hAnsi="Arial" w:cs="Arial"/>
        </w:rPr>
        <w:t xml:space="preserve">If you need any assistance with creating or evaluating online student learning assessments, please contact me.  </w:t>
      </w:r>
    </w:p>
    <w:p w14:paraId="175CA069" w14:textId="1F477A31" w:rsidR="004571A4" w:rsidRPr="00685C13" w:rsidRDefault="004571A4" w:rsidP="004571A4">
      <w:pPr>
        <w:rPr>
          <w:rFonts w:ascii="Arial" w:hAnsi="Arial" w:cs="Arial"/>
        </w:rPr>
      </w:pPr>
    </w:p>
    <w:p w14:paraId="14275E2E" w14:textId="2F4F11B8" w:rsidR="00060382" w:rsidRPr="005F7127" w:rsidRDefault="005F7127" w:rsidP="004571A4">
      <w:pPr>
        <w:rPr>
          <w:rFonts w:ascii="Arial" w:hAnsi="Arial" w:cs="Arial"/>
        </w:rPr>
      </w:pPr>
      <w:r>
        <w:rPr>
          <w:rFonts w:ascii="Arial" w:hAnsi="Arial" w:cs="Arial"/>
          <w:b/>
          <w:bCs/>
        </w:rPr>
        <w:t xml:space="preserve">Important </w:t>
      </w:r>
      <w:r w:rsidR="00060382" w:rsidRPr="00685C13">
        <w:rPr>
          <w:rFonts w:ascii="Arial" w:hAnsi="Arial" w:cs="Arial"/>
          <w:b/>
          <w:bCs/>
        </w:rPr>
        <w:t>Reminder</w:t>
      </w:r>
      <w:r w:rsidR="00685C13" w:rsidRPr="00685C13">
        <w:rPr>
          <w:rFonts w:ascii="Arial" w:hAnsi="Arial" w:cs="Arial"/>
          <w:b/>
          <w:bCs/>
        </w:rPr>
        <w:t xml:space="preserve">:  </w:t>
      </w:r>
      <w:r>
        <w:rPr>
          <w:rFonts w:ascii="Arial" w:hAnsi="Arial" w:cs="Arial"/>
        </w:rPr>
        <w:t xml:space="preserve">Spring 2021 assessment reports will be due by </w:t>
      </w:r>
      <w:r>
        <w:rPr>
          <w:rFonts w:ascii="Arial" w:hAnsi="Arial" w:cs="Arial"/>
          <w:b/>
          <w:bCs/>
        </w:rPr>
        <w:t xml:space="preserve">Tuesday, June 1.  </w:t>
      </w:r>
      <w:r>
        <w:rPr>
          <w:rFonts w:ascii="Arial" w:hAnsi="Arial" w:cs="Arial"/>
        </w:rPr>
        <w:t>If you have any questions about preparing your report, please contact me.</w:t>
      </w:r>
    </w:p>
    <w:p w14:paraId="73ADE092" w14:textId="708D242B" w:rsidR="00685C13" w:rsidRPr="00685C13" w:rsidRDefault="00685C13" w:rsidP="004571A4">
      <w:pPr>
        <w:rPr>
          <w:rFonts w:ascii="Arial" w:hAnsi="Arial" w:cs="Arial"/>
        </w:rPr>
      </w:pPr>
    </w:p>
    <w:sectPr w:rsidR="00685C13" w:rsidRPr="00685C13" w:rsidSect="009C65C2">
      <w:headerReference w:type="default" r:id="rId12"/>
      <w:footerReference w:type="default" r:id="rId13"/>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6191" w14:textId="77777777" w:rsidR="00D711D9" w:rsidRDefault="00D711D9" w:rsidP="0003540F">
      <w:r>
        <w:separator/>
      </w:r>
    </w:p>
  </w:endnote>
  <w:endnote w:type="continuationSeparator" w:id="0">
    <w:p w14:paraId="3D62D58E" w14:textId="77777777" w:rsidR="00D711D9" w:rsidRDefault="00D711D9"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0396" w14:textId="77777777" w:rsidR="00D711D9" w:rsidRDefault="00D711D9" w:rsidP="0003540F">
      <w:r>
        <w:separator/>
      </w:r>
    </w:p>
  </w:footnote>
  <w:footnote w:type="continuationSeparator" w:id="0">
    <w:p w14:paraId="60CE55C1" w14:textId="77777777" w:rsidR="00D711D9" w:rsidRDefault="00D711D9"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74991"/>
    <w:multiLevelType w:val="hybridMultilevel"/>
    <w:tmpl w:val="DEB42C8E"/>
    <w:lvl w:ilvl="0" w:tplc="04090001">
      <w:start w:val="1"/>
      <w:numFmt w:val="bullet"/>
      <w:lvlText w:val=""/>
      <w:lvlJc w:val="left"/>
      <w:pPr>
        <w:ind w:left="720" w:hanging="360"/>
      </w:pPr>
      <w:rPr>
        <w:rFonts w:ascii="Symbol" w:hAnsi="Symbol" w:cs="Symbol" w:hint="default"/>
      </w:rPr>
    </w:lvl>
    <w:lvl w:ilvl="1" w:tplc="AD0C2F2C">
      <w:numFmt w:val="bullet"/>
      <w:lvlText w:val="-"/>
      <w:lvlJc w:val="left"/>
      <w:pPr>
        <w:ind w:left="1440" w:hanging="360"/>
      </w:pPr>
      <w:rPr>
        <w:rFonts w:ascii="Arial" w:eastAsia="Times New Roman" w:hAnsi="Arial" w:cs="Arial" w:hint="default"/>
        <w:sz w:val="27"/>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51223"/>
    <w:rsid w:val="00054E1E"/>
    <w:rsid w:val="00060382"/>
    <w:rsid w:val="00060E03"/>
    <w:rsid w:val="000960A6"/>
    <w:rsid w:val="001657F7"/>
    <w:rsid w:val="00262AF0"/>
    <w:rsid w:val="002C72E9"/>
    <w:rsid w:val="003145A5"/>
    <w:rsid w:val="00332AF8"/>
    <w:rsid w:val="003376F7"/>
    <w:rsid w:val="003E79F5"/>
    <w:rsid w:val="00443BA7"/>
    <w:rsid w:val="004571A4"/>
    <w:rsid w:val="004A4FD3"/>
    <w:rsid w:val="0053075E"/>
    <w:rsid w:val="00546B5A"/>
    <w:rsid w:val="005742DB"/>
    <w:rsid w:val="005F7127"/>
    <w:rsid w:val="00685C13"/>
    <w:rsid w:val="006B6DDE"/>
    <w:rsid w:val="006F2F0A"/>
    <w:rsid w:val="007B0F52"/>
    <w:rsid w:val="00853E38"/>
    <w:rsid w:val="0091471B"/>
    <w:rsid w:val="009B3041"/>
    <w:rsid w:val="009C65C2"/>
    <w:rsid w:val="009D34A9"/>
    <w:rsid w:val="009E1A77"/>
    <w:rsid w:val="00A153F2"/>
    <w:rsid w:val="00AE3DBE"/>
    <w:rsid w:val="00B3117A"/>
    <w:rsid w:val="00B42790"/>
    <w:rsid w:val="00B85973"/>
    <w:rsid w:val="00B95614"/>
    <w:rsid w:val="00C02B2A"/>
    <w:rsid w:val="00C234DD"/>
    <w:rsid w:val="00C874C3"/>
    <w:rsid w:val="00CB3792"/>
    <w:rsid w:val="00CC7A33"/>
    <w:rsid w:val="00D711D9"/>
    <w:rsid w:val="00DA2EB0"/>
    <w:rsid w:val="00EA0100"/>
    <w:rsid w:val="00EE2475"/>
    <w:rsid w:val="00EE4503"/>
    <w:rsid w:val="00EF1A5F"/>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customStyle="1" w:styleId="markz6juc6pav">
    <w:name w:val="markz6juc6pav"/>
    <w:basedOn w:val="DefaultParagraphFont"/>
    <w:rsid w:val="00685C13"/>
  </w:style>
  <w:style w:type="character" w:customStyle="1" w:styleId="mark04fgpt3b5">
    <w:name w:val="mark04fgpt3b5"/>
    <w:basedOn w:val="DefaultParagraphFont"/>
    <w:rsid w:val="00685C13"/>
  </w:style>
  <w:style w:type="character" w:styleId="UnresolvedMention">
    <w:name w:val="Unresolved Mention"/>
    <w:basedOn w:val="DefaultParagraphFont"/>
    <w:uiPriority w:val="99"/>
    <w:semiHidden/>
    <w:unhideWhenUsed/>
    <w:rsid w:val="00314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069306020">
      <w:bodyDiv w:val="1"/>
      <w:marLeft w:val="0"/>
      <w:marRight w:val="0"/>
      <w:marTop w:val="0"/>
      <w:marBottom w:val="0"/>
      <w:divBdr>
        <w:top w:val="none" w:sz="0" w:space="0" w:color="auto"/>
        <w:left w:val="none" w:sz="0" w:space="0" w:color="auto"/>
        <w:bottom w:val="none" w:sz="0" w:space="0" w:color="auto"/>
        <w:right w:val="none" w:sz="0" w:space="0" w:color="auto"/>
      </w:divBdr>
      <w:divsChild>
        <w:div w:id="1433739109">
          <w:marLeft w:val="0"/>
          <w:marRight w:val="0"/>
          <w:marTop w:val="0"/>
          <w:marBottom w:val="0"/>
          <w:divBdr>
            <w:top w:val="none" w:sz="0" w:space="0" w:color="auto"/>
            <w:left w:val="none" w:sz="0" w:space="0" w:color="auto"/>
            <w:bottom w:val="none" w:sz="0" w:space="0" w:color="auto"/>
            <w:right w:val="none" w:sz="0" w:space="0" w:color="auto"/>
          </w:divBdr>
        </w:div>
        <w:div w:id="45498810">
          <w:marLeft w:val="0"/>
          <w:marRight w:val="0"/>
          <w:marTop w:val="0"/>
          <w:marBottom w:val="0"/>
          <w:divBdr>
            <w:top w:val="none" w:sz="0" w:space="0" w:color="auto"/>
            <w:left w:val="none" w:sz="0" w:space="0" w:color="auto"/>
            <w:bottom w:val="none" w:sz="0" w:space="0" w:color="auto"/>
            <w:right w:val="none" w:sz="0" w:space="0" w:color="auto"/>
          </w:divBdr>
        </w:div>
        <w:div w:id="541985274">
          <w:marLeft w:val="0"/>
          <w:marRight w:val="0"/>
          <w:marTop w:val="0"/>
          <w:marBottom w:val="0"/>
          <w:divBdr>
            <w:top w:val="none" w:sz="0" w:space="0" w:color="auto"/>
            <w:left w:val="none" w:sz="0" w:space="0" w:color="auto"/>
            <w:bottom w:val="none" w:sz="0" w:space="0" w:color="auto"/>
            <w:right w:val="none" w:sz="0" w:space="0" w:color="auto"/>
          </w:divBdr>
        </w:div>
        <w:div w:id="1096360944">
          <w:marLeft w:val="0"/>
          <w:marRight w:val="0"/>
          <w:marTop w:val="0"/>
          <w:marBottom w:val="0"/>
          <w:divBdr>
            <w:top w:val="none" w:sz="0" w:space="0" w:color="auto"/>
            <w:left w:val="none" w:sz="0" w:space="0" w:color="auto"/>
            <w:bottom w:val="none" w:sz="0" w:space="0" w:color="auto"/>
            <w:right w:val="none" w:sz="0" w:space="0" w:color="auto"/>
          </w:divBdr>
        </w:div>
      </w:divsChild>
    </w:div>
    <w:div w:id="1070034127">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oadvice.com.au/how-to-write-a-great-assess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u.edu/provost/assess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ttingsmart.com/2017/05/6-tips-for-creating-powerful-assessments-for-your-students/" TargetMode="External"/><Relationship Id="rId4" Type="http://schemas.openxmlformats.org/officeDocument/2006/relationships/settings" Target="settings.xml"/><Relationship Id="rId9" Type="http://schemas.openxmlformats.org/officeDocument/2006/relationships/hyperlink" Target="https://www.aacu.org/value-rubric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1ADC-FF78-49DC-BA17-2DCB7E1D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6</cp:revision>
  <dcterms:created xsi:type="dcterms:W3CDTF">2019-05-13T16:58:00Z</dcterms:created>
  <dcterms:modified xsi:type="dcterms:W3CDTF">2021-04-22T17:12:00Z</dcterms:modified>
</cp:coreProperties>
</file>