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690F2" w14:textId="4F71EB24" w:rsidR="00981156" w:rsidRPr="00A525B7" w:rsidRDefault="00A525B7">
      <w:pPr>
        <w:pStyle w:val="BodyText"/>
        <w:rPr>
          <w:b/>
          <w:bCs/>
          <w:sz w:val="26"/>
        </w:rPr>
      </w:pPr>
      <w:r>
        <w:rPr>
          <w:b/>
          <w:bCs/>
        </w:rPr>
        <w:t>YC Philosophy</w:t>
      </w:r>
    </w:p>
    <w:p w14:paraId="1333534E" w14:textId="77777777" w:rsidR="00981156" w:rsidRDefault="00981156">
      <w:pPr>
        <w:pStyle w:val="BodyText"/>
        <w:spacing w:before="4"/>
      </w:pPr>
    </w:p>
    <w:p w14:paraId="330FA470" w14:textId="77777777" w:rsidR="00981156" w:rsidRDefault="00000000">
      <w:pPr>
        <w:pStyle w:val="Heading1"/>
      </w:pPr>
      <w:r>
        <w:t xml:space="preserve">Mission </w:t>
      </w:r>
      <w:r>
        <w:rPr>
          <w:spacing w:val="-2"/>
        </w:rPr>
        <w:t>Statement</w:t>
      </w:r>
    </w:p>
    <w:p w14:paraId="7A243300" w14:textId="77777777" w:rsidR="00981156" w:rsidRDefault="00981156">
      <w:pPr>
        <w:pStyle w:val="BodyText"/>
        <w:spacing w:before="7"/>
        <w:rPr>
          <w:b/>
          <w:sz w:val="25"/>
        </w:rPr>
      </w:pPr>
    </w:p>
    <w:p w14:paraId="59C590CB" w14:textId="77777777" w:rsidR="00981156" w:rsidRDefault="00000000">
      <w:pPr>
        <w:pStyle w:val="BodyText"/>
        <w:spacing w:line="247" w:lineRule="auto"/>
        <w:ind w:left="160" w:firstLine="720"/>
      </w:pPr>
      <w:r>
        <w:t>The mission of the philosophy department is: (1) to make all students who take philosophy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intellectually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rigorous</w:t>
      </w:r>
      <w:r>
        <w:rPr>
          <w:spacing w:val="-4"/>
        </w:rPr>
        <w:t xml:space="preserve"> </w:t>
      </w:r>
      <w:r>
        <w:t>(where</w:t>
      </w:r>
      <w:r>
        <w:rPr>
          <w:spacing w:val="-4"/>
        </w:rPr>
        <w:t xml:space="preserve"> </w:t>
      </w:r>
      <w:r>
        <w:t>intellectual</w:t>
      </w:r>
      <w:r>
        <w:rPr>
          <w:spacing w:val="-4"/>
        </w:rPr>
        <w:t xml:space="preserve"> </w:t>
      </w:r>
      <w:r>
        <w:t>rigor</w:t>
      </w:r>
      <w:r>
        <w:rPr>
          <w:spacing w:val="-4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being</w:t>
      </w:r>
    </w:p>
    <w:p w14:paraId="0B509716" w14:textId="77777777" w:rsidR="00981156" w:rsidRDefault="00000000">
      <w:pPr>
        <w:pStyle w:val="BodyText"/>
        <w:spacing w:before="1" w:line="247" w:lineRule="auto"/>
        <w:ind w:left="160" w:right="129"/>
      </w:pPr>
      <w:r>
        <w:t>(i) explicit, (ii) precise, and (iii) meticulously correct about matters of logic), and (2) to prepare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(who</w:t>
      </w:r>
      <w:r>
        <w:rPr>
          <w:spacing w:val="-3"/>
        </w:rPr>
        <w:t xml:space="preserve"> </w:t>
      </w:r>
      <w:r>
        <w:t>intend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pursue</w:t>
      </w:r>
      <w:r>
        <w:rPr>
          <w:spacing w:val="-3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fields for which training in philosophy (and its attendant intellectual rigor) is especially important, such as Mathematics, Medicine, Law, and Religious Studies. Both aspects of the mission </w:t>
      </w:r>
      <w:proofErr w:type="gramStart"/>
      <w:r>
        <w:t>are</w:t>
      </w:r>
      <w:proofErr w:type="gramEnd"/>
      <w:r>
        <w:t xml:space="preserve"> accomplished by: (i) developing students’</w:t>
      </w:r>
      <w:r>
        <w:rPr>
          <w:spacing w:val="-8"/>
        </w:rPr>
        <w:t xml:space="preserve"> </w:t>
      </w:r>
      <w:r>
        <w:t>ability to reason, (ii) acquainting students with a selection of fundamentally important philosophical arguments, claims, problems, and paradoxes, and (iii) training students in the intellectually rigorous expression of their own claims and arguments.</w:t>
      </w:r>
    </w:p>
    <w:p w14:paraId="2DC0EA94" w14:textId="77777777" w:rsidR="00981156" w:rsidRDefault="00981156">
      <w:pPr>
        <w:pStyle w:val="BodyText"/>
        <w:rPr>
          <w:sz w:val="26"/>
        </w:rPr>
      </w:pPr>
    </w:p>
    <w:p w14:paraId="5CF40376" w14:textId="77777777" w:rsidR="00981156" w:rsidRDefault="00981156">
      <w:pPr>
        <w:pStyle w:val="BodyText"/>
        <w:spacing w:before="1"/>
      </w:pPr>
    </w:p>
    <w:p w14:paraId="18359B97" w14:textId="77777777" w:rsidR="00981156" w:rsidRDefault="00000000">
      <w:pPr>
        <w:pStyle w:val="Heading1"/>
      </w:pPr>
      <w:r>
        <w:t>Program/Major</w:t>
      </w:r>
      <w:r>
        <w:rPr>
          <w:spacing w:val="-10"/>
        </w:rPr>
        <w:t xml:space="preserve"> </w:t>
      </w:r>
      <w:r>
        <w:rPr>
          <w:spacing w:val="-2"/>
        </w:rPr>
        <w:t>Goals</w:t>
      </w:r>
    </w:p>
    <w:p w14:paraId="5B9E9B8A" w14:textId="77777777" w:rsidR="00981156" w:rsidRDefault="00981156">
      <w:pPr>
        <w:pStyle w:val="BodyText"/>
        <w:spacing w:before="7"/>
        <w:rPr>
          <w:b/>
          <w:sz w:val="25"/>
        </w:rPr>
      </w:pPr>
    </w:p>
    <w:p w14:paraId="6EC1D300" w14:textId="77777777" w:rsidR="00981156" w:rsidRDefault="00000000">
      <w:pPr>
        <w:pStyle w:val="ListParagraph"/>
        <w:numPr>
          <w:ilvl w:val="0"/>
          <w:numId w:val="6"/>
        </w:numPr>
        <w:tabs>
          <w:tab w:val="left" w:pos="400"/>
        </w:tabs>
        <w:rPr>
          <w:sz w:val="24"/>
        </w:rPr>
      </w:pPr>
      <w:r>
        <w:rPr>
          <w:sz w:val="24"/>
        </w:rPr>
        <w:t>Philosophy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majors will be able to analyze and evaluate </w:t>
      </w:r>
      <w:r>
        <w:rPr>
          <w:spacing w:val="-2"/>
          <w:sz w:val="24"/>
        </w:rPr>
        <w:t>arguments.</w:t>
      </w:r>
    </w:p>
    <w:p w14:paraId="1CC886FC" w14:textId="77777777" w:rsidR="00981156" w:rsidRDefault="00981156">
      <w:pPr>
        <w:pStyle w:val="BodyText"/>
        <w:spacing w:before="6"/>
        <w:rPr>
          <w:sz w:val="25"/>
        </w:rPr>
      </w:pPr>
    </w:p>
    <w:p w14:paraId="53EF3F3F" w14:textId="77777777" w:rsidR="00981156" w:rsidRDefault="00000000">
      <w:pPr>
        <w:pStyle w:val="BodyText"/>
        <w:ind w:left="880"/>
      </w:pPr>
      <w:r>
        <w:t xml:space="preserve">Student Learning Objectives </w:t>
      </w:r>
      <w:r>
        <w:rPr>
          <w:spacing w:val="-2"/>
        </w:rPr>
        <w:t>(SLOs):</w:t>
      </w:r>
    </w:p>
    <w:p w14:paraId="1C5A3B97" w14:textId="77777777" w:rsidR="00981156" w:rsidRDefault="00981156">
      <w:pPr>
        <w:pStyle w:val="BodyText"/>
        <w:spacing w:before="7"/>
        <w:rPr>
          <w:sz w:val="25"/>
        </w:rPr>
      </w:pPr>
    </w:p>
    <w:p w14:paraId="4CACD251" w14:textId="77777777" w:rsidR="00981156" w:rsidRDefault="00000000">
      <w:pPr>
        <w:pStyle w:val="BodyText"/>
        <w:spacing w:line="247" w:lineRule="auto"/>
        <w:ind w:left="940" w:right="1465" w:hanging="60"/>
      </w:pPr>
      <w:r>
        <w:t>(1a)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basic</w:t>
      </w:r>
      <w:r>
        <w:rPr>
          <w:spacing w:val="-4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logic to distinguish valid from invalid arguments.</w:t>
      </w:r>
    </w:p>
    <w:p w14:paraId="1D0D4BB0" w14:textId="77777777" w:rsidR="00981156" w:rsidRDefault="00981156">
      <w:pPr>
        <w:pStyle w:val="BodyText"/>
        <w:spacing w:before="10"/>
      </w:pPr>
    </w:p>
    <w:p w14:paraId="221D65BF" w14:textId="77777777" w:rsidR="00981156" w:rsidRDefault="00000000">
      <w:pPr>
        <w:pStyle w:val="BodyText"/>
        <w:ind w:left="880"/>
      </w:pPr>
      <w:r>
        <w:t>(1b)</w:t>
      </w:r>
      <w:r>
        <w:rPr>
          <w:spacing w:val="-1"/>
        </w:rPr>
        <w:t xml:space="preserve"> </w:t>
      </w:r>
      <w:r>
        <w:t>Students will</w:t>
      </w:r>
      <w:r>
        <w:rPr>
          <w:spacing w:val="-1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 extract</w:t>
      </w:r>
      <w:r>
        <w:rPr>
          <w:spacing w:val="-1"/>
        </w:rPr>
        <w:t xml:space="preserve"> </w:t>
      </w:r>
      <w:r>
        <w:t>arguments from</w:t>
      </w:r>
      <w:r>
        <w:rPr>
          <w:spacing w:val="-1"/>
        </w:rPr>
        <w:t xml:space="preserve"> </w:t>
      </w:r>
      <w:r>
        <w:t xml:space="preserve">English </w:t>
      </w:r>
      <w:r>
        <w:rPr>
          <w:spacing w:val="-2"/>
        </w:rPr>
        <w:t>prose.</w:t>
      </w:r>
    </w:p>
    <w:p w14:paraId="5CD51CD0" w14:textId="77777777" w:rsidR="00981156" w:rsidRDefault="00981156">
      <w:pPr>
        <w:sectPr w:rsidR="00981156">
          <w:type w:val="continuous"/>
          <w:pgSz w:w="12240" w:h="15840"/>
          <w:pgMar w:top="1380" w:right="1700" w:bottom="280" w:left="1640" w:header="720" w:footer="720" w:gutter="0"/>
          <w:cols w:space="720"/>
        </w:sectPr>
      </w:pPr>
    </w:p>
    <w:p w14:paraId="76BF3BE3" w14:textId="77777777" w:rsidR="00981156" w:rsidRDefault="00000000">
      <w:pPr>
        <w:pStyle w:val="ListParagraph"/>
        <w:numPr>
          <w:ilvl w:val="0"/>
          <w:numId w:val="6"/>
        </w:numPr>
        <w:tabs>
          <w:tab w:val="left" w:pos="400"/>
        </w:tabs>
        <w:spacing w:before="126" w:line="247" w:lineRule="auto"/>
        <w:ind w:left="160" w:right="425" w:firstLine="0"/>
        <w:rPr>
          <w:sz w:val="24"/>
        </w:rPr>
      </w:pPr>
      <w:r>
        <w:rPr>
          <w:sz w:val="24"/>
        </w:rPr>
        <w:lastRenderedPageBreak/>
        <w:t>Philosophy</w:t>
      </w:r>
      <w:r>
        <w:rPr>
          <w:spacing w:val="-4"/>
          <w:sz w:val="24"/>
        </w:rPr>
        <w:t xml:space="preserve"> </w:t>
      </w:r>
      <w:r>
        <w:rPr>
          <w:sz w:val="24"/>
        </w:rPr>
        <w:t>majors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acquainted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philosophical</w:t>
      </w:r>
      <w:r>
        <w:rPr>
          <w:spacing w:val="-4"/>
          <w:sz w:val="24"/>
        </w:rPr>
        <w:t xml:space="preserve"> </w:t>
      </w:r>
      <w:r>
        <w:rPr>
          <w:sz w:val="24"/>
        </w:rPr>
        <w:t>issues</w:t>
      </w:r>
      <w:r>
        <w:rPr>
          <w:spacing w:val="-4"/>
          <w:sz w:val="24"/>
        </w:rPr>
        <w:t xml:space="preserve"> </w:t>
      </w:r>
      <w:r>
        <w:rPr>
          <w:sz w:val="24"/>
        </w:rPr>
        <w:t>pertinent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field.</w:t>
      </w:r>
    </w:p>
    <w:p w14:paraId="21697BFD" w14:textId="77777777" w:rsidR="00981156" w:rsidRDefault="00981156">
      <w:pPr>
        <w:pStyle w:val="BodyText"/>
        <w:spacing w:before="10"/>
      </w:pPr>
    </w:p>
    <w:p w14:paraId="66C64A96" w14:textId="77777777" w:rsidR="00981156" w:rsidRDefault="00000000">
      <w:pPr>
        <w:pStyle w:val="BodyText"/>
        <w:spacing w:before="1"/>
        <w:ind w:left="880"/>
      </w:pPr>
      <w:r>
        <w:t xml:space="preserve">Student Learning </w:t>
      </w:r>
      <w:r>
        <w:rPr>
          <w:spacing w:val="-2"/>
        </w:rPr>
        <w:t>Objectives:</w:t>
      </w:r>
    </w:p>
    <w:p w14:paraId="602846BD" w14:textId="77777777" w:rsidR="00981156" w:rsidRDefault="00981156">
      <w:pPr>
        <w:pStyle w:val="BodyText"/>
        <w:spacing w:before="6"/>
        <w:rPr>
          <w:sz w:val="25"/>
        </w:rPr>
      </w:pPr>
    </w:p>
    <w:p w14:paraId="042EB03B" w14:textId="77777777" w:rsidR="00981156" w:rsidRDefault="00000000">
      <w:pPr>
        <w:pStyle w:val="BodyText"/>
        <w:spacing w:line="247" w:lineRule="auto"/>
        <w:ind w:left="880" w:right="861"/>
      </w:pPr>
      <w:r>
        <w:t>(2a) Students will be able to communicate a selection of fundamentally important philosophical arguments, claims, problems, and paradoxes; and (in appropriate courses) sophisticated proofs.</w:t>
      </w:r>
    </w:p>
    <w:p w14:paraId="0E2B8CAC" w14:textId="77777777" w:rsidR="00981156" w:rsidRDefault="00981156">
      <w:pPr>
        <w:pStyle w:val="BodyText"/>
        <w:rPr>
          <w:sz w:val="25"/>
        </w:rPr>
      </w:pPr>
    </w:p>
    <w:p w14:paraId="37C04FAB" w14:textId="77777777" w:rsidR="00981156" w:rsidRDefault="00000000">
      <w:pPr>
        <w:pStyle w:val="BodyText"/>
        <w:spacing w:line="247" w:lineRule="auto"/>
        <w:ind w:left="940" w:right="861" w:hanging="60"/>
      </w:pPr>
      <w:r>
        <w:t>(2b) Students will be able to wield their knowledge of philosophical claims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arguments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discussions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contemporary</w:t>
      </w:r>
      <w:r>
        <w:rPr>
          <w:spacing w:val="-6"/>
        </w:rPr>
        <w:t xml:space="preserve"> </w:t>
      </w:r>
      <w:r>
        <w:t>scientific,</w:t>
      </w:r>
      <w:r>
        <w:rPr>
          <w:spacing w:val="-6"/>
        </w:rPr>
        <w:t xml:space="preserve"> </w:t>
      </w:r>
      <w:r>
        <w:t>religious, and social issues.</w:t>
      </w:r>
    </w:p>
    <w:p w14:paraId="67BD1AE6" w14:textId="77777777" w:rsidR="00981156" w:rsidRDefault="00981156">
      <w:pPr>
        <w:pStyle w:val="BodyText"/>
        <w:rPr>
          <w:sz w:val="26"/>
        </w:rPr>
      </w:pPr>
    </w:p>
    <w:p w14:paraId="5CBDEA35" w14:textId="77777777" w:rsidR="00981156" w:rsidRDefault="00981156">
      <w:pPr>
        <w:pStyle w:val="BodyText"/>
        <w:spacing w:before="8"/>
        <w:rPr>
          <w:sz w:val="23"/>
        </w:rPr>
      </w:pPr>
    </w:p>
    <w:p w14:paraId="7CCEC85E" w14:textId="77777777" w:rsidR="00981156" w:rsidRDefault="00000000">
      <w:pPr>
        <w:pStyle w:val="ListParagraph"/>
        <w:numPr>
          <w:ilvl w:val="0"/>
          <w:numId w:val="6"/>
        </w:numPr>
        <w:tabs>
          <w:tab w:val="left" w:pos="400"/>
        </w:tabs>
        <w:spacing w:before="1"/>
        <w:rPr>
          <w:sz w:val="24"/>
        </w:rPr>
      </w:pPr>
      <w:r>
        <w:rPr>
          <w:sz w:val="24"/>
        </w:rPr>
        <w:t>Philosophy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majors will be able to construct their own philosophical </w:t>
      </w:r>
      <w:r>
        <w:rPr>
          <w:spacing w:val="-2"/>
          <w:sz w:val="24"/>
        </w:rPr>
        <w:t>arguments.</w:t>
      </w:r>
    </w:p>
    <w:p w14:paraId="23E9CB8A" w14:textId="77777777" w:rsidR="00981156" w:rsidRDefault="00981156">
      <w:pPr>
        <w:pStyle w:val="BodyText"/>
        <w:spacing w:before="6"/>
        <w:rPr>
          <w:sz w:val="25"/>
        </w:rPr>
      </w:pPr>
    </w:p>
    <w:p w14:paraId="5B323DAE" w14:textId="77777777" w:rsidR="00981156" w:rsidRDefault="00000000">
      <w:pPr>
        <w:pStyle w:val="BodyText"/>
        <w:ind w:left="880"/>
      </w:pPr>
      <w:r>
        <w:t xml:space="preserve">Student Learning </w:t>
      </w:r>
      <w:r>
        <w:rPr>
          <w:spacing w:val="-2"/>
        </w:rPr>
        <w:t>Objectives:</w:t>
      </w:r>
    </w:p>
    <w:p w14:paraId="3175202B" w14:textId="77777777" w:rsidR="00981156" w:rsidRDefault="00981156">
      <w:pPr>
        <w:pStyle w:val="BodyText"/>
        <w:spacing w:before="7"/>
        <w:rPr>
          <w:sz w:val="25"/>
        </w:rPr>
      </w:pPr>
    </w:p>
    <w:p w14:paraId="755FD0EF" w14:textId="77777777" w:rsidR="00981156" w:rsidRDefault="00000000">
      <w:pPr>
        <w:pStyle w:val="BodyText"/>
        <w:ind w:left="880"/>
      </w:pPr>
      <w:r>
        <w:t>(3a)</w:t>
      </w:r>
      <w:r>
        <w:rPr>
          <w:spacing w:val="-2"/>
        </w:rPr>
        <w:t xml:space="preserve"> </w:t>
      </w:r>
      <w:r>
        <w:t xml:space="preserve">Students will be able to exhibit original and valid </w:t>
      </w:r>
      <w:r>
        <w:rPr>
          <w:spacing w:val="-2"/>
        </w:rPr>
        <w:t>arguments</w:t>
      </w:r>
    </w:p>
    <w:p w14:paraId="77DF4D51" w14:textId="77777777" w:rsidR="00981156" w:rsidRDefault="00000000">
      <w:pPr>
        <w:pStyle w:val="BodyText"/>
        <w:spacing w:before="9" w:line="247" w:lineRule="auto"/>
        <w:ind w:left="880" w:right="994"/>
      </w:pPr>
      <w:r>
        <w:t>for</w:t>
      </w:r>
      <w:r>
        <w:rPr>
          <w:spacing w:val="-4"/>
        </w:rPr>
        <w:t xml:space="preserve"> </w:t>
      </w:r>
      <w:r>
        <w:t>philosophical</w:t>
      </w:r>
      <w:r>
        <w:rPr>
          <w:spacing w:val="-4"/>
        </w:rPr>
        <w:t xml:space="preserve"> </w:t>
      </w:r>
      <w:r>
        <w:t>claims,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intellectually</w:t>
      </w:r>
      <w:r>
        <w:rPr>
          <w:spacing w:val="-4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way to criticisms of the premises of the argument.</w:t>
      </w:r>
    </w:p>
    <w:p w14:paraId="4CA61D3A" w14:textId="77777777" w:rsidR="00981156" w:rsidRDefault="00981156">
      <w:pPr>
        <w:pStyle w:val="BodyText"/>
        <w:spacing w:before="10"/>
      </w:pPr>
    </w:p>
    <w:p w14:paraId="1BBC1D34" w14:textId="77777777" w:rsidR="00981156" w:rsidRDefault="00000000">
      <w:pPr>
        <w:pStyle w:val="BodyText"/>
        <w:spacing w:line="247" w:lineRule="auto"/>
        <w:ind w:left="880" w:right="861"/>
      </w:pPr>
      <w:r>
        <w:t>(3b)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argument</w:t>
      </w:r>
      <w:r>
        <w:rPr>
          <w:spacing w:val="-4"/>
        </w:rPr>
        <w:t xml:space="preserve"> </w:t>
      </w:r>
      <w:r>
        <w:t>has already been offered in the philosophical literature.</w:t>
      </w:r>
    </w:p>
    <w:p w14:paraId="1AB91348" w14:textId="77777777" w:rsidR="00981156" w:rsidRDefault="00981156">
      <w:pPr>
        <w:pStyle w:val="BodyText"/>
        <w:rPr>
          <w:sz w:val="26"/>
        </w:rPr>
      </w:pPr>
    </w:p>
    <w:p w14:paraId="49257E42" w14:textId="77777777" w:rsidR="00981156" w:rsidRDefault="00981156">
      <w:pPr>
        <w:pStyle w:val="BodyText"/>
        <w:spacing w:before="8"/>
        <w:rPr>
          <w:sz w:val="23"/>
        </w:rPr>
      </w:pPr>
    </w:p>
    <w:p w14:paraId="3E69804B" w14:textId="77777777" w:rsidR="00981156" w:rsidRDefault="00000000">
      <w:pPr>
        <w:pStyle w:val="ListParagraph"/>
        <w:numPr>
          <w:ilvl w:val="0"/>
          <w:numId w:val="6"/>
        </w:numPr>
        <w:tabs>
          <w:tab w:val="left" w:pos="400"/>
        </w:tabs>
        <w:rPr>
          <w:sz w:val="24"/>
        </w:rPr>
      </w:pPr>
      <w:r>
        <w:rPr>
          <w:sz w:val="24"/>
        </w:rPr>
        <w:t>Philosophy</w:t>
      </w:r>
      <w:r>
        <w:rPr>
          <w:spacing w:val="-1"/>
          <w:sz w:val="24"/>
        </w:rPr>
        <w:t xml:space="preserve"> </w:t>
      </w:r>
      <w:r>
        <w:rPr>
          <w:sz w:val="24"/>
        </w:rPr>
        <w:t>majors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able to</w:t>
      </w:r>
      <w:r>
        <w:rPr>
          <w:spacing w:val="-1"/>
          <w:sz w:val="24"/>
        </w:rPr>
        <w:t xml:space="preserve"> </w:t>
      </w:r>
      <w:r>
        <w:rPr>
          <w:sz w:val="24"/>
        </w:rPr>
        <w:t>effectively communicate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philosophical </w:t>
      </w:r>
      <w:r>
        <w:rPr>
          <w:spacing w:val="-2"/>
          <w:sz w:val="24"/>
        </w:rPr>
        <w:t>arguments.</w:t>
      </w:r>
    </w:p>
    <w:p w14:paraId="706BA0AC" w14:textId="77777777" w:rsidR="00981156" w:rsidRDefault="00981156">
      <w:pPr>
        <w:pStyle w:val="BodyText"/>
        <w:spacing w:before="7"/>
        <w:rPr>
          <w:sz w:val="25"/>
        </w:rPr>
      </w:pPr>
    </w:p>
    <w:p w14:paraId="6BFFE81C" w14:textId="77777777" w:rsidR="00981156" w:rsidRDefault="00000000">
      <w:pPr>
        <w:pStyle w:val="BodyText"/>
        <w:ind w:left="880"/>
      </w:pPr>
      <w:r>
        <w:t xml:space="preserve">Student Learning </w:t>
      </w:r>
      <w:r>
        <w:rPr>
          <w:spacing w:val="-2"/>
        </w:rPr>
        <w:t>Objectives:</w:t>
      </w:r>
    </w:p>
    <w:p w14:paraId="53785D4D" w14:textId="77777777" w:rsidR="00981156" w:rsidRDefault="00981156">
      <w:pPr>
        <w:pStyle w:val="BodyText"/>
        <w:spacing w:before="6"/>
        <w:rPr>
          <w:sz w:val="25"/>
        </w:rPr>
      </w:pPr>
    </w:p>
    <w:p w14:paraId="4BA038CD" w14:textId="77777777" w:rsidR="00981156" w:rsidRDefault="00000000">
      <w:pPr>
        <w:pStyle w:val="BodyText"/>
        <w:spacing w:line="247" w:lineRule="auto"/>
        <w:ind w:left="880" w:right="475"/>
      </w:pPr>
      <w:r>
        <w:t>(4a)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compose</w:t>
      </w:r>
      <w:r>
        <w:rPr>
          <w:spacing w:val="-4"/>
        </w:rPr>
        <w:t xml:space="preserve"> </w:t>
      </w:r>
      <w:r>
        <w:t>philosophy</w:t>
      </w:r>
      <w:r>
        <w:rPr>
          <w:spacing w:val="-4"/>
        </w:rPr>
        <w:t xml:space="preserve"> </w:t>
      </w:r>
      <w:r>
        <w:t>essays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intellectually rigorous—where intellectual rigor consists in being (i) explicit, (ii) precise, and</w:t>
      </w:r>
      <w:r>
        <w:rPr>
          <w:spacing w:val="-5"/>
        </w:rPr>
        <w:t xml:space="preserve"> </w:t>
      </w:r>
      <w:r>
        <w:t>(iii)</w:t>
      </w:r>
      <w:r>
        <w:rPr>
          <w:spacing w:val="-5"/>
        </w:rPr>
        <w:t xml:space="preserve"> </w:t>
      </w:r>
      <w:r>
        <w:t>meticulously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logic—and</w:t>
      </w:r>
      <w:r>
        <w:rPr>
          <w:spacing w:val="-5"/>
        </w:rPr>
        <w:t xml:space="preserve"> </w:t>
      </w:r>
      <w:r>
        <w:t>(where</w:t>
      </w:r>
      <w:r>
        <w:rPr>
          <w:spacing w:val="-5"/>
        </w:rPr>
        <w:t xml:space="preserve"> </w:t>
      </w:r>
      <w:r>
        <w:t xml:space="preserve">appropriate) </w:t>
      </w:r>
      <w:r>
        <w:rPr>
          <w:spacing w:val="-2"/>
        </w:rPr>
        <w:t>original.</w:t>
      </w:r>
    </w:p>
    <w:p w14:paraId="5CAFE48A" w14:textId="77777777" w:rsidR="00981156" w:rsidRDefault="00981156">
      <w:pPr>
        <w:pStyle w:val="BodyText"/>
        <w:spacing w:before="1"/>
        <w:rPr>
          <w:sz w:val="25"/>
        </w:rPr>
      </w:pPr>
    </w:p>
    <w:p w14:paraId="62DF7AB1" w14:textId="77777777" w:rsidR="00981156" w:rsidRDefault="00000000">
      <w:pPr>
        <w:pStyle w:val="BodyText"/>
        <w:spacing w:line="247" w:lineRule="auto"/>
        <w:ind w:left="880"/>
      </w:pPr>
      <w:r>
        <w:t>(4b)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philosophical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philosophy seminars and at undergraduate philosophy conferences.</w:t>
      </w:r>
    </w:p>
    <w:p w14:paraId="3272BC1B" w14:textId="77777777" w:rsidR="00981156" w:rsidRDefault="00981156">
      <w:pPr>
        <w:spacing w:line="247" w:lineRule="auto"/>
        <w:sectPr w:rsidR="00981156">
          <w:headerReference w:type="default" r:id="rId7"/>
          <w:pgSz w:w="12240" w:h="15840"/>
          <w:pgMar w:top="1380" w:right="1700" w:bottom="280" w:left="1640" w:header="842" w:footer="0" w:gutter="0"/>
          <w:pgNumType w:start="2"/>
          <w:cols w:space="720"/>
        </w:sectPr>
      </w:pPr>
    </w:p>
    <w:p w14:paraId="76A72F8C" w14:textId="77777777" w:rsidR="00981156" w:rsidRDefault="00000000">
      <w:pPr>
        <w:pStyle w:val="Heading1"/>
        <w:spacing w:before="126"/>
      </w:pPr>
      <w:r>
        <w:lastRenderedPageBreak/>
        <w:t xml:space="preserve">Curriculum </w:t>
      </w:r>
      <w:r>
        <w:rPr>
          <w:spacing w:val="-5"/>
        </w:rPr>
        <w:t>Map</w:t>
      </w:r>
    </w:p>
    <w:p w14:paraId="06D8029A" w14:textId="77777777" w:rsidR="00981156" w:rsidRDefault="00981156">
      <w:pPr>
        <w:pStyle w:val="BodyText"/>
        <w:spacing w:before="6"/>
        <w:rPr>
          <w:b/>
          <w:sz w:val="25"/>
        </w:rPr>
      </w:pPr>
    </w:p>
    <w:p w14:paraId="27E8816C" w14:textId="77777777" w:rsidR="00981156" w:rsidRDefault="00000000">
      <w:pPr>
        <w:pStyle w:val="BodyText"/>
        <w:tabs>
          <w:tab w:val="left" w:pos="2319"/>
        </w:tabs>
        <w:spacing w:before="1"/>
        <w:ind w:left="160"/>
      </w:pPr>
      <w:r>
        <w:rPr>
          <w:spacing w:val="-4"/>
        </w:rPr>
        <w:t>SLOs</w:t>
      </w:r>
      <w:r>
        <w:tab/>
        <w:t xml:space="preserve">Required Courses/Learning </w:t>
      </w:r>
      <w:r>
        <w:rPr>
          <w:spacing w:val="-2"/>
        </w:rPr>
        <w:t>Experiences</w:t>
      </w:r>
    </w:p>
    <w:p w14:paraId="1DB9DDE9" w14:textId="77777777" w:rsidR="00981156" w:rsidRDefault="00981156">
      <w:pPr>
        <w:pStyle w:val="BodyText"/>
        <w:spacing w:before="5"/>
        <w:rPr>
          <w:sz w:val="26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866"/>
        <w:gridCol w:w="596"/>
        <w:gridCol w:w="600"/>
        <w:gridCol w:w="582"/>
        <w:gridCol w:w="558"/>
        <w:gridCol w:w="616"/>
        <w:gridCol w:w="525"/>
        <w:gridCol w:w="600"/>
        <w:gridCol w:w="600"/>
        <w:gridCol w:w="601"/>
        <w:gridCol w:w="627"/>
        <w:gridCol w:w="573"/>
        <w:gridCol w:w="591"/>
      </w:tblGrid>
      <w:tr w:rsidR="00981156" w14:paraId="3FFE9609" w14:textId="77777777">
        <w:trPr>
          <w:trHeight w:val="265"/>
        </w:trPr>
        <w:tc>
          <w:tcPr>
            <w:tcW w:w="1486" w:type="dxa"/>
            <w:gridSpan w:val="2"/>
          </w:tcPr>
          <w:p w14:paraId="7E82E6AB" w14:textId="77777777" w:rsidR="00981156" w:rsidRDefault="00000000">
            <w:pPr>
              <w:pStyle w:val="TableParagraph"/>
              <w:spacing w:before="0" w:line="246" w:lineRule="exact"/>
              <w:ind w:left="950"/>
              <w:rPr>
                <w:sz w:val="24"/>
              </w:rPr>
            </w:pPr>
            <w:r>
              <w:rPr>
                <w:spacing w:val="-4"/>
                <w:sz w:val="24"/>
              </w:rPr>
              <w:t>1100</w:t>
            </w:r>
          </w:p>
        </w:tc>
        <w:tc>
          <w:tcPr>
            <w:tcW w:w="596" w:type="dxa"/>
          </w:tcPr>
          <w:p w14:paraId="7ED822B5" w14:textId="77777777" w:rsidR="00981156" w:rsidRDefault="00000000">
            <w:pPr>
              <w:pStyle w:val="TableParagraph"/>
              <w:spacing w:before="0" w:line="246" w:lineRule="exact"/>
              <w:ind w:left="63"/>
              <w:rPr>
                <w:sz w:val="24"/>
              </w:rPr>
            </w:pPr>
            <w:r>
              <w:rPr>
                <w:spacing w:val="-4"/>
                <w:sz w:val="24"/>
              </w:rPr>
              <w:t>1130</w:t>
            </w:r>
          </w:p>
        </w:tc>
        <w:tc>
          <w:tcPr>
            <w:tcW w:w="600" w:type="dxa"/>
          </w:tcPr>
          <w:p w14:paraId="44B86BDF" w14:textId="77777777" w:rsidR="00981156" w:rsidRDefault="00000000">
            <w:pPr>
              <w:pStyle w:val="TableParagraph"/>
              <w:spacing w:before="0" w:line="246" w:lineRule="exact"/>
              <w:ind w:left="4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1220</w:t>
            </w:r>
          </w:p>
        </w:tc>
        <w:tc>
          <w:tcPr>
            <w:tcW w:w="1140" w:type="dxa"/>
            <w:gridSpan w:val="2"/>
          </w:tcPr>
          <w:p w14:paraId="720F1610" w14:textId="77777777" w:rsidR="00981156" w:rsidRDefault="00000000">
            <w:pPr>
              <w:pStyle w:val="TableParagraph"/>
              <w:spacing w:before="0" w:line="246" w:lineRule="exact"/>
              <w:ind w:left="59"/>
              <w:rPr>
                <w:sz w:val="24"/>
              </w:rPr>
            </w:pPr>
            <w:r>
              <w:rPr>
                <w:sz w:val="24"/>
              </w:rPr>
              <w:t xml:space="preserve">1320 </w:t>
            </w:r>
            <w:r>
              <w:rPr>
                <w:spacing w:val="-4"/>
                <w:sz w:val="24"/>
              </w:rPr>
              <w:t>1360</w:t>
            </w:r>
          </w:p>
        </w:tc>
        <w:tc>
          <w:tcPr>
            <w:tcW w:w="1141" w:type="dxa"/>
            <w:gridSpan w:val="2"/>
          </w:tcPr>
          <w:p w14:paraId="47CE4BAA" w14:textId="77777777" w:rsidR="00981156" w:rsidRDefault="00000000">
            <w:pPr>
              <w:pStyle w:val="TableParagraph"/>
              <w:spacing w:before="0" w:line="246" w:lineRule="exact"/>
              <w:ind w:left="59"/>
              <w:rPr>
                <w:sz w:val="24"/>
              </w:rPr>
            </w:pPr>
            <w:r>
              <w:rPr>
                <w:sz w:val="24"/>
              </w:rPr>
              <w:t xml:space="preserve">1400 </w:t>
            </w:r>
            <w:r>
              <w:rPr>
                <w:spacing w:val="-4"/>
                <w:sz w:val="24"/>
              </w:rPr>
              <w:t>1550</w:t>
            </w:r>
          </w:p>
        </w:tc>
        <w:tc>
          <w:tcPr>
            <w:tcW w:w="600" w:type="dxa"/>
          </w:tcPr>
          <w:p w14:paraId="5039894E" w14:textId="77777777" w:rsidR="00981156" w:rsidRDefault="00000000">
            <w:pPr>
              <w:pStyle w:val="TableParagraph"/>
              <w:spacing w:before="0" w:line="246" w:lineRule="exact"/>
              <w:ind w:right="5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1600</w:t>
            </w:r>
          </w:p>
        </w:tc>
        <w:tc>
          <w:tcPr>
            <w:tcW w:w="600" w:type="dxa"/>
          </w:tcPr>
          <w:p w14:paraId="4A55594A" w14:textId="77777777" w:rsidR="00981156" w:rsidRDefault="00000000">
            <w:pPr>
              <w:pStyle w:val="TableParagraph"/>
              <w:spacing w:before="0" w:line="246" w:lineRule="exact"/>
              <w:ind w:left="47" w:right="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1800</w:t>
            </w:r>
          </w:p>
        </w:tc>
        <w:tc>
          <w:tcPr>
            <w:tcW w:w="601" w:type="dxa"/>
          </w:tcPr>
          <w:p w14:paraId="474F518F" w14:textId="77777777" w:rsidR="00981156" w:rsidRDefault="00000000">
            <w:pPr>
              <w:pStyle w:val="TableParagraph"/>
              <w:spacing w:before="0" w:line="246" w:lineRule="exact"/>
              <w:ind w:right="6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2170</w:t>
            </w:r>
          </w:p>
        </w:tc>
        <w:tc>
          <w:tcPr>
            <w:tcW w:w="627" w:type="dxa"/>
          </w:tcPr>
          <w:p w14:paraId="48F8C772" w14:textId="77777777" w:rsidR="00981156" w:rsidRDefault="00000000">
            <w:pPr>
              <w:pStyle w:val="TableParagraph"/>
              <w:spacing w:before="0" w:line="246" w:lineRule="exact"/>
              <w:ind w:right="87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2420</w:t>
            </w:r>
          </w:p>
        </w:tc>
        <w:tc>
          <w:tcPr>
            <w:tcW w:w="573" w:type="dxa"/>
          </w:tcPr>
          <w:p w14:paraId="0B083ADB" w14:textId="77777777" w:rsidR="00981156" w:rsidRDefault="00000000">
            <w:pPr>
              <w:pStyle w:val="TableParagraph"/>
              <w:spacing w:before="0" w:line="246" w:lineRule="exact"/>
              <w:ind w:left="30"/>
              <w:rPr>
                <w:sz w:val="24"/>
              </w:rPr>
            </w:pPr>
            <w:r>
              <w:rPr>
                <w:spacing w:val="-4"/>
                <w:sz w:val="24"/>
              </w:rPr>
              <w:t>3402</w:t>
            </w:r>
          </w:p>
        </w:tc>
        <w:tc>
          <w:tcPr>
            <w:tcW w:w="591" w:type="dxa"/>
          </w:tcPr>
          <w:p w14:paraId="55C6A040" w14:textId="77777777" w:rsidR="00981156" w:rsidRDefault="00000000">
            <w:pPr>
              <w:pStyle w:val="TableParagraph"/>
              <w:spacing w:before="0" w:line="246" w:lineRule="exact"/>
              <w:ind w:left="57"/>
              <w:rPr>
                <w:sz w:val="24"/>
              </w:rPr>
            </w:pPr>
            <w:r>
              <w:rPr>
                <w:spacing w:val="-4"/>
                <w:sz w:val="24"/>
              </w:rPr>
              <w:t>4931</w:t>
            </w:r>
          </w:p>
        </w:tc>
      </w:tr>
      <w:tr w:rsidR="00981156" w14:paraId="261A582E" w14:textId="77777777">
        <w:trPr>
          <w:trHeight w:val="722"/>
        </w:trPr>
        <w:tc>
          <w:tcPr>
            <w:tcW w:w="620" w:type="dxa"/>
          </w:tcPr>
          <w:p w14:paraId="24CEA87E" w14:textId="77777777" w:rsidR="00981156" w:rsidRDefault="00981156">
            <w:pPr>
              <w:pStyle w:val="TableParagraph"/>
              <w:spacing w:before="6"/>
              <w:rPr>
                <w:sz w:val="25"/>
              </w:rPr>
            </w:pPr>
          </w:p>
          <w:p w14:paraId="2722BFB8" w14:textId="77777777" w:rsidR="00981156" w:rsidRDefault="00000000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1a</w:t>
            </w:r>
          </w:p>
        </w:tc>
        <w:tc>
          <w:tcPr>
            <w:tcW w:w="866" w:type="dxa"/>
          </w:tcPr>
          <w:p w14:paraId="7B21B66E" w14:textId="77777777" w:rsidR="00981156" w:rsidRDefault="00981156">
            <w:pPr>
              <w:pStyle w:val="TableParagraph"/>
              <w:spacing w:before="6"/>
              <w:rPr>
                <w:sz w:val="25"/>
              </w:rPr>
            </w:pPr>
          </w:p>
          <w:p w14:paraId="576089D4" w14:textId="77777777" w:rsidR="00981156" w:rsidRDefault="00000000">
            <w:pPr>
              <w:pStyle w:val="TableParagraph"/>
              <w:spacing w:before="0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96" w:type="dxa"/>
          </w:tcPr>
          <w:p w14:paraId="2D946B33" w14:textId="77777777" w:rsidR="00981156" w:rsidRDefault="00981156">
            <w:pPr>
              <w:pStyle w:val="TableParagraph"/>
              <w:spacing w:before="6"/>
              <w:rPr>
                <w:sz w:val="25"/>
              </w:rPr>
            </w:pPr>
          </w:p>
          <w:p w14:paraId="31E14D8F" w14:textId="77777777" w:rsidR="00981156" w:rsidRDefault="00000000">
            <w:pPr>
              <w:pStyle w:val="TableParagraph"/>
              <w:spacing w:before="0"/>
              <w:ind w:left="28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2B692C1C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2" w:type="dxa"/>
          </w:tcPr>
          <w:p w14:paraId="7CCDFABF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58" w:type="dxa"/>
          </w:tcPr>
          <w:p w14:paraId="051963A8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16" w:type="dxa"/>
          </w:tcPr>
          <w:p w14:paraId="3A10D7A8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25" w:type="dxa"/>
          </w:tcPr>
          <w:p w14:paraId="332E27A4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0" w:type="dxa"/>
          </w:tcPr>
          <w:p w14:paraId="0CB38FBB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0" w:type="dxa"/>
          </w:tcPr>
          <w:p w14:paraId="5F9DA18B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1" w:type="dxa"/>
          </w:tcPr>
          <w:p w14:paraId="3D4B3C92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27" w:type="dxa"/>
          </w:tcPr>
          <w:p w14:paraId="0A5F762C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73" w:type="dxa"/>
          </w:tcPr>
          <w:p w14:paraId="0B453441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1" w:type="dxa"/>
          </w:tcPr>
          <w:p w14:paraId="78F252EA" w14:textId="77777777" w:rsidR="00981156" w:rsidRDefault="00981156">
            <w:pPr>
              <w:pStyle w:val="TableParagraph"/>
              <w:spacing w:before="6"/>
              <w:rPr>
                <w:sz w:val="25"/>
              </w:rPr>
            </w:pPr>
          </w:p>
          <w:p w14:paraId="0363C8C8" w14:textId="77777777" w:rsidR="00981156" w:rsidRDefault="00000000">
            <w:pPr>
              <w:pStyle w:val="TableParagraph"/>
              <w:spacing w:before="0"/>
              <w:ind w:left="18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81156" w14:paraId="0F5467B4" w14:textId="77777777">
        <w:trPr>
          <w:trHeight w:val="570"/>
        </w:trPr>
        <w:tc>
          <w:tcPr>
            <w:tcW w:w="620" w:type="dxa"/>
          </w:tcPr>
          <w:p w14:paraId="5BB5A70A" w14:textId="77777777" w:rsidR="0098115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1b</w:t>
            </w:r>
          </w:p>
        </w:tc>
        <w:tc>
          <w:tcPr>
            <w:tcW w:w="866" w:type="dxa"/>
          </w:tcPr>
          <w:p w14:paraId="62D60BAA" w14:textId="77777777" w:rsidR="00981156" w:rsidRDefault="00000000">
            <w:pPr>
              <w:pStyle w:val="TableParagraph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96" w:type="dxa"/>
          </w:tcPr>
          <w:p w14:paraId="488A5B37" w14:textId="77777777" w:rsidR="00981156" w:rsidRDefault="00000000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7EDA1A61" w14:textId="77777777" w:rsidR="00981156" w:rsidRDefault="00000000">
            <w:pPr>
              <w:pStyle w:val="TableParagraph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82" w:type="dxa"/>
          </w:tcPr>
          <w:p w14:paraId="1032ED6F" w14:textId="77777777" w:rsidR="00981156" w:rsidRDefault="00000000">
            <w:pPr>
              <w:pStyle w:val="TableParagraph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8" w:type="dxa"/>
          </w:tcPr>
          <w:p w14:paraId="0CCB67E9" w14:textId="77777777" w:rsidR="00981156" w:rsidRDefault="00000000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16" w:type="dxa"/>
          </w:tcPr>
          <w:p w14:paraId="725E0C0A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25" w:type="dxa"/>
          </w:tcPr>
          <w:p w14:paraId="1D00D6E4" w14:textId="77777777" w:rsidR="00981156" w:rsidRDefault="00000000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4440BB06" w14:textId="77777777" w:rsidR="00981156" w:rsidRDefault="00000000">
            <w:pPr>
              <w:pStyle w:val="TableParagraph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0253B8FD" w14:textId="77777777" w:rsidR="00981156" w:rsidRDefault="0000000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1" w:type="dxa"/>
          </w:tcPr>
          <w:p w14:paraId="60EC7349" w14:textId="77777777" w:rsidR="00981156" w:rsidRDefault="00000000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27" w:type="dxa"/>
          </w:tcPr>
          <w:p w14:paraId="6A0FAC42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73" w:type="dxa"/>
          </w:tcPr>
          <w:p w14:paraId="765050AA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1" w:type="dxa"/>
          </w:tcPr>
          <w:p w14:paraId="02339128" w14:textId="77777777" w:rsidR="00981156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81156" w14:paraId="1BBEA508" w14:textId="77777777">
        <w:trPr>
          <w:trHeight w:val="570"/>
        </w:trPr>
        <w:tc>
          <w:tcPr>
            <w:tcW w:w="620" w:type="dxa"/>
          </w:tcPr>
          <w:p w14:paraId="341B1266" w14:textId="77777777" w:rsidR="0098115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2a</w:t>
            </w:r>
          </w:p>
        </w:tc>
        <w:tc>
          <w:tcPr>
            <w:tcW w:w="866" w:type="dxa"/>
          </w:tcPr>
          <w:p w14:paraId="0D9DB1C4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6" w:type="dxa"/>
          </w:tcPr>
          <w:p w14:paraId="75B97674" w14:textId="77777777" w:rsidR="00981156" w:rsidRDefault="00000000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67024091" w14:textId="77777777" w:rsidR="00981156" w:rsidRDefault="00000000">
            <w:pPr>
              <w:pStyle w:val="TableParagraph"/>
              <w:ind w:right="9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82" w:type="dxa"/>
          </w:tcPr>
          <w:p w14:paraId="5C73E167" w14:textId="77777777" w:rsidR="00981156" w:rsidRDefault="00000000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8" w:type="dxa"/>
          </w:tcPr>
          <w:p w14:paraId="649B0761" w14:textId="77777777" w:rsidR="00981156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16" w:type="dxa"/>
          </w:tcPr>
          <w:p w14:paraId="2A7701B6" w14:textId="77777777" w:rsidR="00981156" w:rsidRDefault="00000000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25" w:type="dxa"/>
          </w:tcPr>
          <w:p w14:paraId="3289650E" w14:textId="77777777" w:rsidR="00981156" w:rsidRDefault="00000000">
            <w:pPr>
              <w:pStyle w:val="TableParagraph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5BF69DEE" w14:textId="77777777" w:rsidR="00981156" w:rsidRDefault="00000000">
            <w:pPr>
              <w:pStyle w:val="TableParagraph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1F15971E" w14:textId="77777777" w:rsidR="00981156" w:rsidRDefault="00000000">
            <w:pPr>
              <w:pStyle w:val="TableParagraph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1" w:type="dxa"/>
          </w:tcPr>
          <w:p w14:paraId="1A5323B5" w14:textId="77777777" w:rsidR="00981156" w:rsidRDefault="00000000">
            <w:pPr>
              <w:pStyle w:val="TableParagraph"/>
              <w:ind w:left="300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27" w:type="dxa"/>
          </w:tcPr>
          <w:p w14:paraId="028D8703" w14:textId="77777777" w:rsidR="00981156" w:rsidRDefault="00000000">
            <w:pPr>
              <w:pStyle w:val="TableParagraph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73" w:type="dxa"/>
          </w:tcPr>
          <w:p w14:paraId="0A8130AC" w14:textId="77777777" w:rsidR="00981156" w:rsidRDefault="00000000">
            <w:pPr>
              <w:pStyle w:val="TableParagraph"/>
              <w:ind w:left="25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91" w:type="dxa"/>
          </w:tcPr>
          <w:p w14:paraId="1934DAE8" w14:textId="77777777" w:rsidR="00981156" w:rsidRDefault="00000000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81156" w14:paraId="361E180B" w14:textId="77777777">
        <w:trPr>
          <w:trHeight w:val="570"/>
        </w:trPr>
        <w:tc>
          <w:tcPr>
            <w:tcW w:w="620" w:type="dxa"/>
          </w:tcPr>
          <w:p w14:paraId="7BCDD551" w14:textId="77777777" w:rsidR="0098115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2b</w:t>
            </w:r>
          </w:p>
        </w:tc>
        <w:tc>
          <w:tcPr>
            <w:tcW w:w="866" w:type="dxa"/>
          </w:tcPr>
          <w:p w14:paraId="227D8FD5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6" w:type="dxa"/>
          </w:tcPr>
          <w:p w14:paraId="4603A2F0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0" w:type="dxa"/>
          </w:tcPr>
          <w:p w14:paraId="148EB2BF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2" w:type="dxa"/>
          </w:tcPr>
          <w:p w14:paraId="416C0FE5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58" w:type="dxa"/>
          </w:tcPr>
          <w:p w14:paraId="69AA9B1B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16" w:type="dxa"/>
          </w:tcPr>
          <w:p w14:paraId="510D4F9F" w14:textId="77777777" w:rsidR="00981156" w:rsidRDefault="00000000"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25" w:type="dxa"/>
          </w:tcPr>
          <w:p w14:paraId="06B4676C" w14:textId="77777777" w:rsidR="00981156" w:rsidRDefault="00000000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51F059D9" w14:textId="77777777" w:rsidR="00981156" w:rsidRDefault="00000000">
            <w:pPr>
              <w:pStyle w:val="TableParagraph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0CB3BBD7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1" w:type="dxa"/>
          </w:tcPr>
          <w:p w14:paraId="6639F10F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27" w:type="dxa"/>
          </w:tcPr>
          <w:p w14:paraId="57E1B100" w14:textId="77777777" w:rsidR="00981156" w:rsidRDefault="00000000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73" w:type="dxa"/>
          </w:tcPr>
          <w:p w14:paraId="08504411" w14:textId="77777777" w:rsidR="00981156" w:rsidRDefault="00000000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91" w:type="dxa"/>
          </w:tcPr>
          <w:p w14:paraId="0A4FE558" w14:textId="77777777" w:rsidR="00981156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81156" w14:paraId="04A68813" w14:textId="77777777">
        <w:trPr>
          <w:trHeight w:val="570"/>
        </w:trPr>
        <w:tc>
          <w:tcPr>
            <w:tcW w:w="620" w:type="dxa"/>
          </w:tcPr>
          <w:p w14:paraId="3B8D24E1" w14:textId="77777777" w:rsidR="0098115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3a</w:t>
            </w:r>
          </w:p>
        </w:tc>
        <w:tc>
          <w:tcPr>
            <w:tcW w:w="866" w:type="dxa"/>
          </w:tcPr>
          <w:p w14:paraId="30CC9F22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6" w:type="dxa"/>
          </w:tcPr>
          <w:p w14:paraId="3501BB8F" w14:textId="77777777" w:rsidR="00981156" w:rsidRDefault="00000000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1E853F7B" w14:textId="77777777" w:rsidR="00981156" w:rsidRDefault="00000000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82" w:type="dxa"/>
          </w:tcPr>
          <w:p w14:paraId="78E1260D" w14:textId="77777777" w:rsidR="00981156" w:rsidRDefault="00000000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8" w:type="dxa"/>
          </w:tcPr>
          <w:p w14:paraId="707DAECA" w14:textId="77777777" w:rsidR="00981156" w:rsidRDefault="00000000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16" w:type="dxa"/>
          </w:tcPr>
          <w:p w14:paraId="20A77525" w14:textId="77777777" w:rsidR="00981156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25" w:type="dxa"/>
          </w:tcPr>
          <w:p w14:paraId="5345C65C" w14:textId="77777777" w:rsidR="00981156" w:rsidRDefault="00000000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36D7A0EC" w14:textId="77777777" w:rsidR="00981156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09454DFC" w14:textId="77777777" w:rsidR="00981156" w:rsidRDefault="00000000">
            <w:pPr>
              <w:pStyle w:val="TableParagraph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1" w:type="dxa"/>
          </w:tcPr>
          <w:p w14:paraId="42CD84A1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27" w:type="dxa"/>
          </w:tcPr>
          <w:p w14:paraId="6165E449" w14:textId="77777777" w:rsidR="00981156" w:rsidRDefault="00000000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73" w:type="dxa"/>
          </w:tcPr>
          <w:p w14:paraId="1CF3AF85" w14:textId="77777777" w:rsidR="00981156" w:rsidRDefault="00000000">
            <w:pPr>
              <w:pStyle w:val="TableParagraph"/>
              <w:ind w:left="278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91" w:type="dxa"/>
          </w:tcPr>
          <w:p w14:paraId="4BA1437A" w14:textId="77777777" w:rsidR="00981156" w:rsidRDefault="00000000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81156" w14:paraId="0DB7CBF2" w14:textId="77777777">
        <w:trPr>
          <w:trHeight w:val="570"/>
        </w:trPr>
        <w:tc>
          <w:tcPr>
            <w:tcW w:w="620" w:type="dxa"/>
          </w:tcPr>
          <w:p w14:paraId="03BEF1D6" w14:textId="77777777" w:rsidR="0098115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3b</w:t>
            </w:r>
          </w:p>
        </w:tc>
        <w:tc>
          <w:tcPr>
            <w:tcW w:w="866" w:type="dxa"/>
          </w:tcPr>
          <w:p w14:paraId="4F50434E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6" w:type="dxa"/>
          </w:tcPr>
          <w:p w14:paraId="5532F9C0" w14:textId="77777777" w:rsidR="00981156" w:rsidRDefault="00000000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1FA4229A" w14:textId="77777777" w:rsidR="00981156" w:rsidRDefault="00000000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82" w:type="dxa"/>
          </w:tcPr>
          <w:p w14:paraId="76D03E57" w14:textId="77777777" w:rsidR="00981156" w:rsidRDefault="00000000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8" w:type="dxa"/>
          </w:tcPr>
          <w:p w14:paraId="2DF48BFD" w14:textId="77777777" w:rsidR="00981156" w:rsidRDefault="00000000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16" w:type="dxa"/>
          </w:tcPr>
          <w:p w14:paraId="19AB3078" w14:textId="77777777" w:rsidR="00981156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25" w:type="dxa"/>
          </w:tcPr>
          <w:p w14:paraId="576F30FA" w14:textId="77777777" w:rsidR="00981156" w:rsidRDefault="00000000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5FB6C84D" w14:textId="77777777" w:rsidR="00981156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022F17E1" w14:textId="77777777" w:rsidR="00981156" w:rsidRDefault="00000000">
            <w:pPr>
              <w:pStyle w:val="TableParagraph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1" w:type="dxa"/>
          </w:tcPr>
          <w:p w14:paraId="63B3C769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27" w:type="dxa"/>
          </w:tcPr>
          <w:p w14:paraId="02F5FB97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73" w:type="dxa"/>
          </w:tcPr>
          <w:p w14:paraId="31C17E50" w14:textId="77777777" w:rsidR="00981156" w:rsidRDefault="00000000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91" w:type="dxa"/>
          </w:tcPr>
          <w:p w14:paraId="67178E37" w14:textId="77777777" w:rsidR="00981156" w:rsidRDefault="00000000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81156" w14:paraId="5EBF50CF" w14:textId="77777777">
        <w:trPr>
          <w:trHeight w:val="570"/>
        </w:trPr>
        <w:tc>
          <w:tcPr>
            <w:tcW w:w="620" w:type="dxa"/>
          </w:tcPr>
          <w:p w14:paraId="5F17AEF8" w14:textId="77777777" w:rsidR="00981156" w:rsidRDefault="00000000">
            <w:pPr>
              <w:pStyle w:val="TableParagraph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4a</w:t>
            </w:r>
          </w:p>
        </w:tc>
        <w:tc>
          <w:tcPr>
            <w:tcW w:w="866" w:type="dxa"/>
          </w:tcPr>
          <w:p w14:paraId="2AA058CE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6" w:type="dxa"/>
          </w:tcPr>
          <w:p w14:paraId="647BA236" w14:textId="77777777" w:rsidR="00981156" w:rsidRDefault="00000000">
            <w:pPr>
              <w:pStyle w:val="TableParagraph"/>
              <w:ind w:left="303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760AE77A" w14:textId="77777777" w:rsidR="00981156" w:rsidRDefault="00000000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82" w:type="dxa"/>
          </w:tcPr>
          <w:p w14:paraId="1B5F28CF" w14:textId="77777777" w:rsidR="00981156" w:rsidRDefault="00000000">
            <w:pPr>
              <w:pStyle w:val="TableParagraph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58" w:type="dxa"/>
          </w:tcPr>
          <w:p w14:paraId="2CAD5FD9" w14:textId="77777777" w:rsidR="00981156" w:rsidRDefault="00000000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16" w:type="dxa"/>
          </w:tcPr>
          <w:p w14:paraId="1242C8B9" w14:textId="77777777" w:rsidR="00981156" w:rsidRDefault="00000000">
            <w:pPr>
              <w:pStyle w:val="TableParagraph"/>
              <w:ind w:left="221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25" w:type="dxa"/>
          </w:tcPr>
          <w:p w14:paraId="271B2039" w14:textId="77777777" w:rsidR="00981156" w:rsidRDefault="00000000">
            <w:pPr>
              <w:pStyle w:val="TableParagraph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56AFFB54" w14:textId="77777777" w:rsidR="00981156" w:rsidRDefault="00000000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0" w:type="dxa"/>
          </w:tcPr>
          <w:p w14:paraId="3849B070" w14:textId="77777777" w:rsidR="00981156" w:rsidRDefault="00000000">
            <w:pPr>
              <w:pStyle w:val="TableParagraph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01" w:type="dxa"/>
          </w:tcPr>
          <w:p w14:paraId="7E029A3E" w14:textId="77777777" w:rsidR="00981156" w:rsidRDefault="00000000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627" w:type="dxa"/>
          </w:tcPr>
          <w:p w14:paraId="44E42965" w14:textId="77777777" w:rsidR="00981156" w:rsidRDefault="00000000">
            <w:pPr>
              <w:pStyle w:val="TableParagraph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73" w:type="dxa"/>
          </w:tcPr>
          <w:p w14:paraId="0014DEB0" w14:textId="77777777" w:rsidR="00981156" w:rsidRDefault="00000000">
            <w:pPr>
              <w:pStyle w:val="TableParagraph"/>
              <w:ind w:left="26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591" w:type="dxa"/>
          </w:tcPr>
          <w:p w14:paraId="3BAFB4FE" w14:textId="77777777" w:rsidR="00981156" w:rsidRDefault="00000000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 w:rsidR="00981156" w14:paraId="0406BFC4" w14:textId="77777777">
        <w:trPr>
          <w:trHeight w:val="417"/>
        </w:trPr>
        <w:tc>
          <w:tcPr>
            <w:tcW w:w="620" w:type="dxa"/>
          </w:tcPr>
          <w:p w14:paraId="6C8C0930" w14:textId="77777777" w:rsidR="00981156" w:rsidRDefault="0000000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pacing w:val="-5"/>
                <w:sz w:val="24"/>
              </w:rPr>
              <w:t>4b</w:t>
            </w:r>
          </w:p>
        </w:tc>
        <w:tc>
          <w:tcPr>
            <w:tcW w:w="866" w:type="dxa"/>
          </w:tcPr>
          <w:p w14:paraId="5349572B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6" w:type="dxa"/>
          </w:tcPr>
          <w:p w14:paraId="3FA1F9A4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0" w:type="dxa"/>
          </w:tcPr>
          <w:p w14:paraId="43F2ED6F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82" w:type="dxa"/>
          </w:tcPr>
          <w:p w14:paraId="598B8188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58" w:type="dxa"/>
          </w:tcPr>
          <w:p w14:paraId="57F51FD0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16" w:type="dxa"/>
          </w:tcPr>
          <w:p w14:paraId="71D24D7E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25" w:type="dxa"/>
          </w:tcPr>
          <w:p w14:paraId="2BF3E04C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0" w:type="dxa"/>
          </w:tcPr>
          <w:p w14:paraId="45F09176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0" w:type="dxa"/>
          </w:tcPr>
          <w:p w14:paraId="39092B24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01" w:type="dxa"/>
          </w:tcPr>
          <w:p w14:paraId="2FC8E4A9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627" w:type="dxa"/>
          </w:tcPr>
          <w:p w14:paraId="48F90667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73" w:type="dxa"/>
          </w:tcPr>
          <w:p w14:paraId="1477838C" w14:textId="77777777" w:rsidR="00981156" w:rsidRDefault="0098115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591" w:type="dxa"/>
          </w:tcPr>
          <w:p w14:paraId="47FE5B70" w14:textId="77777777" w:rsidR="00981156" w:rsidRDefault="00000000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</w:tbl>
    <w:p w14:paraId="11F78125" w14:textId="77777777" w:rsidR="00981156" w:rsidRDefault="00981156">
      <w:pPr>
        <w:pStyle w:val="BodyText"/>
        <w:rPr>
          <w:sz w:val="26"/>
        </w:rPr>
      </w:pPr>
    </w:p>
    <w:p w14:paraId="5F223218" w14:textId="77777777" w:rsidR="00981156" w:rsidRDefault="00981156">
      <w:pPr>
        <w:pStyle w:val="BodyText"/>
        <w:rPr>
          <w:sz w:val="26"/>
        </w:rPr>
      </w:pPr>
    </w:p>
    <w:p w14:paraId="3DE8B1C3" w14:textId="77777777" w:rsidR="00981156" w:rsidRDefault="00981156">
      <w:pPr>
        <w:pStyle w:val="BodyText"/>
        <w:rPr>
          <w:sz w:val="26"/>
        </w:rPr>
      </w:pPr>
    </w:p>
    <w:p w14:paraId="22F86706" w14:textId="77777777" w:rsidR="00981156" w:rsidRDefault="00981156">
      <w:pPr>
        <w:pStyle w:val="BodyText"/>
        <w:rPr>
          <w:sz w:val="26"/>
        </w:rPr>
      </w:pPr>
    </w:p>
    <w:p w14:paraId="2E951B36" w14:textId="77777777" w:rsidR="00981156" w:rsidRDefault="00981156">
      <w:pPr>
        <w:pStyle w:val="BodyText"/>
        <w:spacing w:before="9"/>
        <w:rPr>
          <w:sz w:val="20"/>
        </w:rPr>
      </w:pPr>
    </w:p>
    <w:sectPr w:rsidR="00981156">
      <w:pgSz w:w="12240" w:h="15840"/>
      <w:pgMar w:top="1380" w:right="1700" w:bottom="280" w:left="1640" w:header="8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201D" w14:textId="77777777" w:rsidR="00C25E7C" w:rsidRDefault="00C25E7C">
      <w:r>
        <w:separator/>
      </w:r>
    </w:p>
  </w:endnote>
  <w:endnote w:type="continuationSeparator" w:id="0">
    <w:p w14:paraId="182B4AA6" w14:textId="77777777" w:rsidR="00C25E7C" w:rsidRDefault="00C2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AB9D" w14:textId="77777777" w:rsidR="00C25E7C" w:rsidRDefault="00C25E7C">
      <w:r>
        <w:separator/>
      </w:r>
    </w:p>
  </w:footnote>
  <w:footnote w:type="continuationSeparator" w:id="0">
    <w:p w14:paraId="1FB20BED" w14:textId="77777777" w:rsidR="00C25E7C" w:rsidRDefault="00C2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6E4C" w14:textId="77777777" w:rsidR="00981156" w:rsidRDefault="00000000">
    <w:pPr>
      <w:pStyle w:val="BodyText"/>
      <w:spacing w:line="14" w:lineRule="auto"/>
      <w:rPr>
        <w:sz w:val="20"/>
      </w:rPr>
    </w:pPr>
    <w:r>
      <w:pict w14:anchorId="55454574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07pt;margin-top:41.1pt;width:19pt;height:15.3pt;z-index:-251658752;mso-position-horizontal-relative:page;mso-position-vertical-relative:page" filled="f" stroked="f">
          <v:textbox inset="0,0,0,0">
            <w:txbxContent>
              <w:p w14:paraId="5D864CAE" w14:textId="77777777" w:rsidR="00981156" w:rsidRDefault="00000000">
                <w:pPr>
                  <w:pStyle w:val="BodyText"/>
                  <w:spacing w:before="10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6C8"/>
    <w:multiLevelType w:val="hybridMultilevel"/>
    <w:tmpl w:val="651A2220"/>
    <w:lvl w:ilvl="0" w:tplc="7B9EE652">
      <w:start w:val="1"/>
      <w:numFmt w:val="lowerLetter"/>
      <w:lvlText w:val="(%1)"/>
      <w:lvlJc w:val="left"/>
      <w:pPr>
        <w:ind w:left="486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7D0C624">
      <w:start w:val="1"/>
      <w:numFmt w:val="decimal"/>
      <w:lvlText w:val="(%2)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9D219C0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3" w:tplc="6166E722">
      <w:numFmt w:val="bullet"/>
      <w:lvlText w:val="•"/>
      <w:lvlJc w:val="left"/>
      <w:pPr>
        <w:ind w:left="2662" w:hanging="360"/>
      </w:pPr>
      <w:rPr>
        <w:rFonts w:hint="default"/>
        <w:lang w:val="en-US" w:eastAsia="en-US" w:bidi="ar-SA"/>
      </w:rPr>
    </w:lvl>
    <w:lvl w:ilvl="4" w:tplc="86E2F5A8">
      <w:numFmt w:val="bullet"/>
      <w:lvlText w:val="•"/>
      <w:lvlJc w:val="left"/>
      <w:pPr>
        <w:ind w:left="3553" w:hanging="360"/>
      </w:pPr>
      <w:rPr>
        <w:rFonts w:hint="default"/>
        <w:lang w:val="en-US" w:eastAsia="en-US" w:bidi="ar-SA"/>
      </w:rPr>
    </w:lvl>
    <w:lvl w:ilvl="5" w:tplc="C35C284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6" w:tplc="016CF0BE">
      <w:numFmt w:val="bullet"/>
      <w:lvlText w:val="•"/>
      <w:lvlJc w:val="left"/>
      <w:pPr>
        <w:ind w:left="5335" w:hanging="360"/>
      </w:pPr>
      <w:rPr>
        <w:rFonts w:hint="default"/>
        <w:lang w:val="en-US" w:eastAsia="en-US" w:bidi="ar-SA"/>
      </w:rPr>
    </w:lvl>
    <w:lvl w:ilvl="7" w:tplc="5D7A7616">
      <w:numFmt w:val="bullet"/>
      <w:lvlText w:val="•"/>
      <w:lvlJc w:val="left"/>
      <w:pPr>
        <w:ind w:left="6226" w:hanging="360"/>
      </w:pPr>
      <w:rPr>
        <w:rFonts w:hint="default"/>
        <w:lang w:val="en-US" w:eastAsia="en-US" w:bidi="ar-SA"/>
      </w:rPr>
    </w:lvl>
    <w:lvl w:ilvl="8" w:tplc="A9CEE052">
      <w:numFmt w:val="bullet"/>
      <w:lvlText w:val="•"/>
      <w:lvlJc w:val="left"/>
      <w:pPr>
        <w:ind w:left="7117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BCB57FD"/>
    <w:multiLevelType w:val="hybridMultilevel"/>
    <w:tmpl w:val="A71AFE62"/>
    <w:lvl w:ilvl="0" w:tplc="9FAAB16E">
      <w:start w:val="1"/>
      <w:numFmt w:val="decimal"/>
      <w:lvlText w:val="%1."/>
      <w:lvlJc w:val="left"/>
      <w:pPr>
        <w:ind w:left="4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91CC554">
      <w:numFmt w:val="bullet"/>
      <w:lvlText w:val="•"/>
      <w:lvlJc w:val="left"/>
      <w:pPr>
        <w:ind w:left="1250" w:hanging="240"/>
      </w:pPr>
      <w:rPr>
        <w:rFonts w:hint="default"/>
        <w:lang w:val="en-US" w:eastAsia="en-US" w:bidi="ar-SA"/>
      </w:rPr>
    </w:lvl>
    <w:lvl w:ilvl="2" w:tplc="C29A167E">
      <w:numFmt w:val="bullet"/>
      <w:lvlText w:val="•"/>
      <w:lvlJc w:val="left"/>
      <w:pPr>
        <w:ind w:left="2100" w:hanging="240"/>
      </w:pPr>
      <w:rPr>
        <w:rFonts w:hint="default"/>
        <w:lang w:val="en-US" w:eastAsia="en-US" w:bidi="ar-SA"/>
      </w:rPr>
    </w:lvl>
    <w:lvl w:ilvl="3" w:tplc="5C4673F6">
      <w:numFmt w:val="bullet"/>
      <w:lvlText w:val="•"/>
      <w:lvlJc w:val="left"/>
      <w:pPr>
        <w:ind w:left="2950" w:hanging="240"/>
      </w:pPr>
      <w:rPr>
        <w:rFonts w:hint="default"/>
        <w:lang w:val="en-US" w:eastAsia="en-US" w:bidi="ar-SA"/>
      </w:rPr>
    </w:lvl>
    <w:lvl w:ilvl="4" w:tplc="1F1CD0A8">
      <w:numFmt w:val="bullet"/>
      <w:lvlText w:val="•"/>
      <w:lvlJc w:val="left"/>
      <w:pPr>
        <w:ind w:left="3800" w:hanging="240"/>
      </w:pPr>
      <w:rPr>
        <w:rFonts w:hint="default"/>
        <w:lang w:val="en-US" w:eastAsia="en-US" w:bidi="ar-SA"/>
      </w:rPr>
    </w:lvl>
    <w:lvl w:ilvl="5" w:tplc="43D6E4A2">
      <w:numFmt w:val="bullet"/>
      <w:lvlText w:val="•"/>
      <w:lvlJc w:val="left"/>
      <w:pPr>
        <w:ind w:left="4650" w:hanging="240"/>
      </w:pPr>
      <w:rPr>
        <w:rFonts w:hint="default"/>
        <w:lang w:val="en-US" w:eastAsia="en-US" w:bidi="ar-SA"/>
      </w:rPr>
    </w:lvl>
    <w:lvl w:ilvl="6" w:tplc="A81E104E">
      <w:numFmt w:val="bullet"/>
      <w:lvlText w:val="•"/>
      <w:lvlJc w:val="left"/>
      <w:pPr>
        <w:ind w:left="5500" w:hanging="240"/>
      </w:pPr>
      <w:rPr>
        <w:rFonts w:hint="default"/>
        <w:lang w:val="en-US" w:eastAsia="en-US" w:bidi="ar-SA"/>
      </w:rPr>
    </w:lvl>
    <w:lvl w:ilvl="7" w:tplc="C48E2550">
      <w:numFmt w:val="bullet"/>
      <w:lvlText w:val="•"/>
      <w:lvlJc w:val="left"/>
      <w:pPr>
        <w:ind w:left="6350" w:hanging="240"/>
      </w:pPr>
      <w:rPr>
        <w:rFonts w:hint="default"/>
        <w:lang w:val="en-US" w:eastAsia="en-US" w:bidi="ar-SA"/>
      </w:rPr>
    </w:lvl>
    <w:lvl w:ilvl="8" w:tplc="B85A0B86">
      <w:numFmt w:val="bullet"/>
      <w:lvlText w:val="•"/>
      <w:lvlJc w:val="left"/>
      <w:pPr>
        <w:ind w:left="7200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2DF82F8F"/>
    <w:multiLevelType w:val="hybridMultilevel"/>
    <w:tmpl w:val="70A294A6"/>
    <w:lvl w:ilvl="0" w:tplc="0D6E977E">
      <w:start w:val="1"/>
      <w:numFmt w:val="decimal"/>
      <w:lvlText w:val="(%1)"/>
      <w:lvlJc w:val="left"/>
      <w:pPr>
        <w:ind w:left="8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094FA82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F96AFA6A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409AE950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469AF89A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DE0CEF58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B75A92D0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D368F232"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ar-SA"/>
      </w:rPr>
    </w:lvl>
    <w:lvl w:ilvl="8" w:tplc="084A6778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5873FAF"/>
    <w:multiLevelType w:val="hybridMultilevel"/>
    <w:tmpl w:val="DE5E55A8"/>
    <w:lvl w:ilvl="0" w:tplc="9DE83F28">
      <w:start w:val="1"/>
      <w:numFmt w:val="lowerLetter"/>
      <w:lvlText w:val="%1."/>
      <w:lvlJc w:val="left"/>
      <w:pPr>
        <w:ind w:left="160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6C7A064C">
      <w:numFmt w:val="bullet"/>
      <w:lvlText w:val="•"/>
      <w:lvlJc w:val="left"/>
      <w:pPr>
        <w:ind w:left="1034" w:hanging="240"/>
      </w:pPr>
      <w:rPr>
        <w:rFonts w:hint="default"/>
        <w:lang w:val="en-US" w:eastAsia="en-US" w:bidi="ar-SA"/>
      </w:rPr>
    </w:lvl>
    <w:lvl w:ilvl="2" w:tplc="F57E7FC8">
      <w:numFmt w:val="bullet"/>
      <w:lvlText w:val="•"/>
      <w:lvlJc w:val="left"/>
      <w:pPr>
        <w:ind w:left="1908" w:hanging="240"/>
      </w:pPr>
      <w:rPr>
        <w:rFonts w:hint="default"/>
        <w:lang w:val="en-US" w:eastAsia="en-US" w:bidi="ar-SA"/>
      </w:rPr>
    </w:lvl>
    <w:lvl w:ilvl="3" w:tplc="88A23438">
      <w:numFmt w:val="bullet"/>
      <w:lvlText w:val="•"/>
      <w:lvlJc w:val="left"/>
      <w:pPr>
        <w:ind w:left="2782" w:hanging="240"/>
      </w:pPr>
      <w:rPr>
        <w:rFonts w:hint="default"/>
        <w:lang w:val="en-US" w:eastAsia="en-US" w:bidi="ar-SA"/>
      </w:rPr>
    </w:lvl>
    <w:lvl w:ilvl="4" w:tplc="A01617AA">
      <w:numFmt w:val="bullet"/>
      <w:lvlText w:val="•"/>
      <w:lvlJc w:val="left"/>
      <w:pPr>
        <w:ind w:left="3656" w:hanging="240"/>
      </w:pPr>
      <w:rPr>
        <w:rFonts w:hint="default"/>
        <w:lang w:val="en-US" w:eastAsia="en-US" w:bidi="ar-SA"/>
      </w:rPr>
    </w:lvl>
    <w:lvl w:ilvl="5" w:tplc="37866A92">
      <w:numFmt w:val="bullet"/>
      <w:lvlText w:val="•"/>
      <w:lvlJc w:val="left"/>
      <w:pPr>
        <w:ind w:left="4530" w:hanging="240"/>
      </w:pPr>
      <w:rPr>
        <w:rFonts w:hint="default"/>
        <w:lang w:val="en-US" w:eastAsia="en-US" w:bidi="ar-SA"/>
      </w:rPr>
    </w:lvl>
    <w:lvl w:ilvl="6" w:tplc="D4348730">
      <w:numFmt w:val="bullet"/>
      <w:lvlText w:val="•"/>
      <w:lvlJc w:val="left"/>
      <w:pPr>
        <w:ind w:left="5404" w:hanging="240"/>
      </w:pPr>
      <w:rPr>
        <w:rFonts w:hint="default"/>
        <w:lang w:val="en-US" w:eastAsia="en-US" w:bidi="ar-SA"/>
      </w:rPr>
    </w:lvl>
    <w:lvl w:ilvl="7" w:tplc="DEA87036">
      <w:numFmt w:val="bullet"/>
      <w:lvlText w:val="•"/>
      <w:lvlJc w:val="left"/>
      <w:pPr>
        <w:ind w:left="6278" w:hanging="240"/>
      </w:pPr>
      <w:rPr>
        <w:rFonts w:hint="default"/>
        <w:lang w:val="en-US" w:eastAsia="en-US" w:bidi="ar-SA"/>
      </w:rPr>
    </w:lvl>
    <w:lvl w:ilvl="8" w:tplc="5D367B10">
      <w:numFmt w:val="bullet"/>
      <w:lvlText w:val="•"/>
      <w:lvlJc w:val="left"/>
      <w:pPr>
        <w:ind w:left="7152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511D120C"/>
    <w:multiLevelType w:val="hybridMultilevel"/>
    <w:tmpl w:val="35DCC0E2"/>
    <w:lvl w:ilvl="0" w:tplc="2DBE1AE6">
      <w:start w:val="1"/>
      <w:numFmt w:val="lowerLetter"/>
      <w:lvlText w:val="(%1)"/>
      <w:lvlJc w:val="left"/>
      <w:pPr>
        <w:ind w:left="880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374CD8EC">
      <w:start w:val="1"/>
      <w:numFmt w:val="decimal"/>
      <w:lvlText w:val="(%2)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F84464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52062952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96165F3E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50B6EAB6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C85AA9F2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51324688"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ar-SA"/>
      </w:rPr>
    </w:lvl>
    <w:lvl w:ilvl="8" w:tplc="2A2C5FE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D2C6E82"/>
    <w:multiLevelType w:val="hybridMultilevel"/>
    <w:tmpl w:val="97D8D670"/>
    <w:lvl w:ilvl="0" w:tplc="3BEEA1D4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7E64C14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F77E38B0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2E828D10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162CDC60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0BCE2778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7EF4CE3E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B86CAA1E"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ar-SA"/>
      </w:rPr>
    </w:lvl>
    <w:lvl w:ilvl="8" w:tplc="EC7870FE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</w:abstractNum>
  <w:num w:numId="1" w16cid:durableId="324284358">
    <w:abstractNumId w:val="3"/>
  </w:num>
  <w:num w:numId="2" w16cid:durableId="1270968663">
    <w:abstractNumId w:val="2"/>
  </w:num>
  <w:num w:numId="3" w16cid:durableId="1984461789">
    <w:abstractNumId w:val="4"/>
  </w:num>
  <w:num w:numId="4" w16cid:durableId="138151630">
    <w:abstractNumId w:val="5"/>
  </w:num>
  <w:num w:numId="5" w16cid:durableId="1498883940">
    <w:abstractNumId w:val="0"/>
  </w:num>
  <w:num w:numId="6" w16cid:durableId="1075062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1156"/>
    <w:rsid w:val="00981156"/>
    <w:rsid w:val="00A525B7"/>
    <w:rsid w:val="00C2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EC725"/>
  <w15:docId w15:val="{82C7F6F8-B2B7-4CB4-8BCE-C45D9DB1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Activity Assessment Report (Philosophy Department)</dc:title>
  <cp:lastModifiedBy>Rachel Ebner</cp:lastModifiedBy>
  <cp:revision>2</cp:revision>
  <dcterms:created xsi:type="dcterms:W3CDTF">2022-11-01T14:24:00Z</dcterms:created>
  <dcterms:modified xsi:type="dcterms:W3CDTF">2022-11-01T14:25:00Z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2022-11-01T00:00:00Z</vt:filetime>
  </property>
  <property fmtid="{D5CDD505-2E9C-101B-9397-08002B2CF9AE}" pid="4" name="Producer">
    <vt:lpwstr>Skia/PDF m104 Google Docs Renderer</vt:lpwstr>
  </property>
</Properties>
</file>